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C5" w:rsidRPr="00047C70" w:rsidRDefault="00797497" w:rsidP="00C73E35">
      <w:pPr>
        <w:tabs>
          <w:tab w:val="left" w:pos="2688"/>
        </w:tabs>
        <w:jc w:val="center"/>
        <w:rPr>
          <w:b/>
          <w:sz w:val="32"/>
          <w:szCs w:val="32"/>
          <w:lang w:val="uk-UA"/>
        </w:rPr>
      </w:pPr>
      <w:r w:rsidRPr="00047C70">
        <w:rPr>
          <w:b/>
          <w:sz w:val="32"/>
          <w:szCs w:val="32"/>
          <w:lang w:val="uk-UA"/>
        </w:rPr>
        <w:t>Тема</w:t>
      </w:r>
    </w:p>
    <w:p w:rsidR="00F94AC5" w:rsidRPr="00047C70" w:rsidRDefault="004803DB" w:rsidP="00F060FD">
      <w:pPr>
        <w:spacing w:line="235" w:lineRule="auto"/>
        <w:jc w:val="center"/>
        <w:rPr>
          <w:b/>
          <w:sz w:val="32"/>
          <w:szCs w:val="32"/>
          <w:lang w:val="uk-UA"/>
        </w:rPr>
      </w:pPr>
      <w:r w:rsidRPr="00047C70">
        <w:rPr>
          <w:b/>
          <w:sz w:val="32"/>
          <w:szCs w:val="32"/>
          <w:lang w:val="uk-UA"/>
        </w:rPr>
        <w:t>РИНОК ПРАЦІ</w:t>
      </w:r>
    </w:p>
    <w:p w:rsidR="0010750C" w:rsidRDefault="0010750C" w:rsidP="006A5BB1">
      <w:pPr>
        <w:ind w:right="-82"/>
        <w:rPr>
          <w:b/>
          <w:sz w:val="32"/>
          <w:szCs w:val="32"/>
          <w:lang w:val="uk-UA"/>
        </w:rPr>
      </w:pPr>
    </w:p>
    <w:p w:rsidR="006A5BB1" w:rsidRDefault="006A5BB1" w:rsidP="006A5BB1">
      <w:pPr>
        <w:ind w:right="-82"/>
        <w:rPr>
          <w:b/>
          <w:sz w:val="32"/>
          <w:szCs w:val="32"/>
          <w:lang w:val="uk-UA"/>
        </w:rPr>
      </w:pPr>
      <w:bookmarkStart w:id="0" w:name="_GoBack"/>
      <w:bookmarkEnd w:id="0"/>
      <w:r>
        <w:rPr>
          <w:b/>
          <w:sz w:val="32"/>
          <w:szCs w:val="32"/>
          <w:lang w:val="uk-UA"/>
        </w:rPr>
        <w:t>1. СУТНІСТЬ ТА РІВНОВАГА РИНКУ ПРАЦІ</w:t>
      </w: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2833"/>
        <w:gridCol w:w="2304"/>
        <w:gridCol w:w="178"/>
        <w:gridCol w:w="4891"/>
        <w:gridCol w:w="78"/>
      </w:tblGrid>
      <w:tr w:rsidR="006A5BB1" w:rsidRPr="00047C70" w:rsidTr="0010750C">
        <w:trPr>
          <w:gridBefore w:val="1"/>
          <w:gridAfter w:val="1"/>
          <w:wBefore w:w="108" w:type="dxa"/>
          <w:wAfter w:w="78" w:type="dxa"/>
          <w:trHeight w:val="300"/>
        </w:trPr>
        <w:tc>
          <w:tcPr>
            <w:tcW w:w="2833" w:type="dxa"/>
          </w:tcPr>
          <w:p w:rsidR="006A5BB1" w:rsidRPr="00047C70" w:rsidRDefault="006A5BB1" w:rsidP="0045666C">
            <w:pPr>
              <w:spacing w:line="235" w:lineRule="auto"/>
              <w:jc w:val="both"/>
              <w:rPr>
                <w:sz w:val="32"/>
                <w:szCs w:val="32"/>
                <w:lang w:val="uk-UA"/>
              </w:rPr>
            </w:pPr>
            <w:r w:rsidRPr="00047C70">
              <w:rPr>
                <w:b/>
                <w:sz w:val="32"/>
                <w:szCs w:val="32"/>
                <w:lang w:val="uk-UA"/>
              </w:rPr>
              <w:t>Ринок праці</w:t>
            </w:r>
          </w:p>
        </w:tc>
        <w:tc>
          <w:tcPr>
            <w:tcW w:w="7373" w:type="dxa"/>
            <w:gridSpan w:val="3"/>
          </w:tcPr>
          <w:p w:rsidR="006A5BB1" w:rsidRDefault="006A5BB1" w:rsidP="0045666C">
            <w:pPr>
              <w:spacing w:line="235" w:lineRule="auto"/>
              <w:jc w:val="both"/>
              <w:rPr>
                <w:sz w:val="32"/>
                <w:szCs w:val="32"/>
                <w:lang w:val="uk-UA"/>
              </w:rPr>
            </w:pPr>
            <w:r w:rsidRPr="00047C70">
              <w:rPr>
                <w:sz w:val="32"/>
                <w:szCs w:val="32"/>
                <w:lang w:val="uk-UA"/>
              </w:rPr>
              <w:t>це ринок, на якому домогосподарства в ролі найманих робітників пропонують свою робочу силу, а підприємці як роботодавці задовольняють свій попит на робочу силу, ціною якої є ставка заробітної плати.</w:t>
            </w:r>
          </w:p>
          <w:p w:rsidR="0010750C" w:rsidRPr="00047C70" w:rsidRDefault="0010750C" w:rsidP="0045666C">
            <w:pPr>
              <w:spacing w:line="235" w:lineRule="auto"/>
              <w:jc w:val="both"/>
              <w:rPr>
                <w:sz w:val="32"/>
                <w:szCs w:val="32"/>
                <w:lang w:val="uk-UA"/>
              </w:rPr>
            </w:pPr>
          </w:p>
        </w:tc>
      </w:tr>
      <w:tr w:rsidR="002367EF" w:rsidRPr="00047C70" w:rsidTr="0010750C">
        <w:trPr>
          <w:trHeight w:val="1691"/>
        </w:trPr>
        <w:tc>
          <w:tcPr>
            <w:tcW w:w="10392" w:type="dxa"/>
            <w:gridSpan w:val="6"/>
            <w:tcBorders>
              <w:top w:val="single" w:sz="4" w:space="0" w:color="auto"/>
              <w:left w:val="nil"/>
              <w:bottom w:val="single" w:sz="4" w:space="0" w:color="auto"/>
              <w:right w:val="nil"/>
            </w:tcBorders>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0"/>
              <w:gridCol w:w="5101"/>
            </w:tblGrid>
            <w:tr w:rsidR="00505D24" w:rsidRPr="00047C70" w:rsidTr="0010750C">
              <w:tc>
                <w:tcPr>
                  <w:tcW w:w="5100" w:type="dxa"/>
                </w:tcPr>
                <w:p w:rsidR="00505D24" w:rsidRDefault="009A759E" w:rsidP="0045666C">
                  <w:pPr>
                    <w:jc w:val="center"/>
                    <w:rPr>
                      <w:b/>
                      <w:sz w:val="32"/>
                      <w:szCs w:val="32"/>
                      <w:lang w:val="uk-UA"/>
                    </w:rPr>
                  </w:pPr>
                  <w:r>
                    <w:rPr>
                      <w:b/>
                      <w:sz w:val="32"/>
                      <w:szCs w:val="32"/>
                      <w:lang w:val="uk-UA"/>
                    </w:rPr>
                    <w:t>7</w:t>
                  </w:r>
                  <w:r w:rsidR="005440CD">
                    <w:rPr>
                      <w:b/>
                      <w:sz w:val="32"/>
                      <w:szCs w:val="32"/>
                      <w:lang w:val="uk-UA"/>
                    </w:rPr>
                    <w:t>.1</w:t>
                  </w:r>
                  <w:r w:rsidR="00505D24" w:rsidRPr="00047C70">
                    <w:rPr>
                      <w:b/>
                      <w:sz w:val="32"/>
                      <w:szCs w:val="32"/>
                      <w:lang w:val="uk-UA"/>
                    </w:rPr>
                    <w:t>.1. Неокласична</w:t>
                  </w:r>
                  <w:r w:rsidR="006A5BB1">
                    <w:rPr>
                      <w:b/>
                      <w:sz w:val="32"/>
                      <w:szCs w:val="32"/>
                      <w:lang w:val="uk-UA"/>
                    </w:rPr>
                    <w:t xml:space="preserve"> модель рівноваги на ринку праці</w:t>
                  </w:r>
                </w:p>
                <w:p w:rsidR="0010750C" w:rsidRPr="00047C70" w:rsidRDefault="0010750C" w:rsidP="0045666C">
                  <w:pPr>
                    <w:jc w:val="center"/>
                    <w:rPr>
                      <w:b/>
                      <w:sz w:val="32"/>
                      <w:szCs w:val="32"/>
                      <w:lang w:val="uk-UA"/>
                    </w:rPr>
                  </w:pPr>
                </w:p>
              </w:tc>
              <w:tc>
                <w:tcPr>
                  <w:tcW w:w="5101" w:type="dxa"/>
                </w:tcPr>
                <w:p w:rsidR="00505D24" w:rsidRPr="006A5BB1" w:rsidRDefault="009A759E" w:rsidP="0045666C">
                  <w:pPr>
                    <w:jc w:val="center"/>
                    <w:rPr>
                      <w:b/>
                      <w:sz w:val="32"/>
                      <w:szCs w:val="32"/>
                      <w:lang w:val="uk-UA"/>
                    </w:rPr>
                  </w:pPr>
                  <w:r>
                    <w:rPr>
                      <w:b/>
                      <w:sz w:val="32"/>
                      <w:szCs w:val="32"/>
                      <w:lang w:val="uk-UA"/>
                    </w:rPr>
                    <w:t>7</w:t>
                  </w:r>
                  <w:r w:rsidR="005440CD">
                    <w:rPr>
                      <w:b/>
                      <w:sz w:val="32"/>
                      <w:szCs w:val="32"/>
                      <w:lang w:val="uk-UA"/>
                    </w:rPr>
                    <w:t>.1</w:t>
                  </w:r>
                  <w:r w:rsidR="00505D24" w:rsidRPr="00047C70">
                    <w:rPr>
                      <w:b/>
                      <w:sz w:val="32"/>
                      <w:szCs w:val="32"/>
                      <w:lang w:val="uk-UA"/>
                    </w:rPr>
                    <w:t>.2. Кейнсіанська</w:t>
                  </w:r>
                  <w:r w:rsidR="006A5BB1">
                    <w:rPr>
                      <w:b/>
                      <w:sz w:val="32"/>
                      <w:szCs w:val="32"/>
                      <w:lang w:val="uk-UA"/>
                    </w:rPr>
                    <w:t xml:space="preserve"> модель рівноваги на ринку праці</w:t>
                  </w:r>
                </w:p>
              </w:tc>
            </w:tr>
            <w:tr w:rsidR="00505D24" w:rsidRPr="00047C70" w:rsidTr="0010750C">
              <w:trPr>
                <w:trHeight w:val="3157"/>
              </w:trPr>
              <w:tc>
                <w:tcPr>
                  <w:tcW w:w="5100" w:type="dxa"/>
                </w:tcPr>
                <w:p w:rsidR="00505D24" w:rsidRDefault="00D40E47" w:rsidP="0045666C">
                  <w:pPr>
                    <w:jc w:val="both"/>
                    <w:rPr>
                      <w:sz w:val="32"/>
                      <w:szCs w:val="32"/>
                      <w:lang w:val="uk-UA"/>
                    </w:rPr>
                  </w:pPr>
                  <w:r>
                    <w:rPr>
                      <w:noProof/>
                      <w:sz w:val="32"/>
                      <w:szCs w:val="32"/>
                    </w:rPr>
                    <w:drawing>
                      <wp:inline distT="0" distB="0" distL="0" distR="0" wp14:anchorId="1BC2E520" wp14:editId="1EDCC7DB">
                        <wp:extent cx="3200400" cy="245427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454275"/>
                                </a:xfrm>
                                <a:prstGeom prst="rect">
                                  <a:avLst/>
                                </a:prstGeom>
                                <a:noFill/>
                                <a:ln>
                                  <a:noFill/>
                                </a:ln>
                              </pic:spPr>
                            </pic:pic>
                          </a:graphicData>
                        </a:graphic>
                      </wp:inline>
                    </w:drawing>
                  </w:r>
                </w:p>
                <w:p w:rsidR="00505D24" w:rsidRPr="00047C70" w:rsidRDefault="00505D24" w:rsidP="0045666C">
                  <w:pPr>
                    <w:jc w:val="both"/>
                    <w:rPr>
                      <w:sz w:val="32"/>
                      <w:szCs w:val="32"/>
                      <w:lang w:val="uk-UA"/>
                    </w:rPr>
                  </w:pPr>
                </w:p>
              </w:tc>
              <w:tc>
                <w:tcPr>
                  <w:tcW w:w="5101" w:type="dxa"/>
                </w:tcPr>
                <w:p w:rsidR="00505D24" w:rsidRPr="00047C70" w:rsidRDefault="00505D24" w:rsidP="0045666C">
                  <w:pPr>
                    <w:jc w:val="both"/>
                    <w:rPr>
                      <w:sz w:val="32"/>
                      <w:szCs w:val="32"/>
                      <w:lang w:val="uk-UA"/>
                    </w:rPr>
                  </w:pPr>
                  <w:r w:rsidRPr="00047C70">
                    <w:rPr>
                      <w:sz w:val="32"/>
                      <w:szCs w:val="32"/>
                      <w:lang w:val="uk-UA"/>
                    </w:rPr>
                    <w:object w:dxaOrig="5880" w:dyaOrig="4845">
                      <v:shape id="_x0000_i1025" type="#_x0000_t75" style="width:234.6pt;height:193.65pt" o:ole="">
                        <v:imagedata r:id="rId10" o:title=""/>
                      </v:shape>
                      <o:OLEObject Type="Embed" ProgID="PBrush" ShapeID="_x0000_i1025" DrawAspect="Content" ObjectID="_1645868507" r:id="rId11"/>
                    </w:object>
                  </w:r>
                </w:p>
              </w:tc>
            </w:tr>
            <w:tr w:rsidR="00505D24" w:rsidRPr="00047C70" w:rsidTr="0010750C">
              <w:trPr>
                <w:trHeight w:val="2142"/>
              </w:trPr>
              <w:tc>
                <w:tcPr>
                  <w:tcW w:w="5100" w:type="dxa"/>
                  <w:tcBorders>
                    <w:bottom w:val="nil"/>
                  </w:tcBorders>
                </w:tcPr>
                <w:p w:rsidR="00505D24" w:rsidRPr="00047C70" w:rsidRDefault="00505D24" w:rsidP="0045666C">
                  <w:pPr>
                    <w:jc w:val="both"/>
                    <w:rPr>
                      <w:b/>
                      <w:sz w:val="32"/>
                      <w:szCs w:val="32"/>
                      <w:u w:val="single"/>
                      <w:lang w:val="uk-UA"/>
                    </w:rPr>
                  </w:pPr>
                  <w:r w:rsidRPr="00047C70">
                    <w:rPr>
                      <w:b/>
                      <w:sz w:val="32"/>
                      <w:szCs w:val="32"/>
                      <w:u w:val="single"/>
                      <w:lang w:val="uk-UA"/>
                    </w:rPr>
                    <w:t>Передумови:</w:t>
                  </w:r>
                </w:p>
                <w:p w:rsidR="00505D24" w:rsidRDefault="00505D24" w:rsidP="0045666C">
                  <w:pPr>
                    <w:jc w:val="both"/>
                    <w:rPr>
                      <w:sz w:val="32"/>
                      <w:szCs w:val="32"/>
                      <w:lang w:val="uk-UA"/>
                    </w:rPr>
                  </w:pPr>
                  <w:r w:rsidRPr="00047C70">
                    <w:rPr>
                      <w:sz w:val="32"/>
                      <w:szCs w:val="32"/>
                      <w:lang w:val="uk-UA"/>
                    </w:rPr>
                    <w:t>1 – на ринку праці панує досконала конкуренція з абсолютно гнучкою заробітною платою (розглядається реальна заробітна плата);</w:t>
                  </w:r>
                </w:p>
                <w:p w:rsidR="00505D24" w:rsidRPr="00047C70" w:rsidRDefault="00505D24" w:rsidP="00505D24">
                  <w:pPr>
                    <w:jc w:val="both"/>
                    <w:rPr>
                      <w:sz w:val="32"/>
                      <w:szCs w:val="32"/>
                      <w:lang w:val="uk-UA"/>
                    </w:rPr>
                  </w:pPr>
                  <w:r w:rsidRPr="00047C70">
                    <w:rPr>
                      <w:sz w:val="32"/>
                      <w:szCs w:val="32"/>
                      <w:lang w:val="uk-UA"/>
                    </w:rPr>
                    <w:t>2 – критерієм попиту підприємств н</w:t>
                  </w:r>
                  <w:r>
                    <w:rPr>
                      <w:sz w:val="32"/>
                      <w:szCs w:val="32"/>
                      <w:lang w:val="uk-UA"/>
                    </w:rPr>
                    <w:t>а працю є максимізація прибутку;</w:t>
                  </w:r>
                </w:p>
                <w:p w:rsidR="00505D24" w:rsidRDefault="00505D24" w:rsidP="00505D24">
                  <w:pPr>
                    <w:pStyle w:val="a7"/>
                    <w:ind w:left="0"/>
                    <w:jc w:val="both"/>
                    <w:rPr>
                      <w:sz w:val="32"/>
                      <w:szCs w:val="32"/>
                      <w:lang w:val="uk-UA"/>
                    </w:rPr>
                  </w:pPr>
                  <w:r w:rsidRPr="00505D24">
                    <w:rPr>
                      <w:sz w:val="32"/>
                      <w:szCs w:val="32"/>
                      <w:lang w:val="uk-UA"/>
                    </w:rPr>
                    <w:t xml:space="preserve">3 – </w:t>
                  </w:r>
                  <w:r>
                    <w:rPr>
                      <w:sz w:val="32"/>
                      <w:szCs w:val="32"/>
                      <w:u w:val="single"/>
                      <w:lang w:val="uk-UA"/>
                    </w:rPr>
                    <w:t>п</w:t>
                  </w:r>
                  <w:r w:rsidRPr="00047C70">
                    <w:rPr>
                      <w:sz w:val="32"/>
                      <w:szCs w:val="32"/>
                      <w:u w:val="single"/>
                      <w:lang w:val="uk-UA"/>
                    </w:rPr>
                    <w:t>опит на працю</w:t>
                  </w:r>
                  <w:r w:rsidRPr="00047C70">
                    <w:rPr>
                      <w:sz w:val="32"/>
                      <w:szCs w:val="32"/>
                      <w:lang w:val="uk-UA"/>
                    </w:rPr>
                    <w:t xml:space="preserve"> є спадною функцією від реальної зарплати: </w:t>
                  </w:r>
                </w:p>
                <w:p w:rsidR="00505D24" w:rsidRPr="00047C70" w:rsidRDefault="00505D24" w:rsidP="00505D24">
                  <w:pPr>
                    <w:pStyle w:val="a7"/>
                    <w:ind w:left="0"/>
                    <w:jc w:val="both"/>
                    <w:rPr>
                      <w:sz w:val="32"/>
                      <w:szCs w:val="32"/>
                      <w:lang w:val="uk-UA"/>
                    </w:rPr>
                  </w:pPr>
                </w:p>
                <w:p w:rsidR="00505D24" w:rsidRPr="00047C70" w:rsidRDefault="00505D24" w:rsidP="00505D24">
                  <w:pPr>
                    <w:pStyle w:val="a7"/>
                    <w:ind w:left="0"/>
                    <w:jc w:val="center"/>
                    <w:rPr>
                      <w:sz w:val="32"/>
                      <w:szCs w:val="32"/>
                      <w:lang w:val="uk-UA"/>
                    </w:rPr>
                  </w:pPr>
                  <w:r w:rsidRPr="00047C70">
                    <w:rPr>
                      <w:position w:val="-10"/>
                      <w:sz w:val="32"/>
                      <w:szCs w:val="32"/>
                      <w:lang w:val="uk-UA"/>
                    </w:rPr>
                    <w:object w:dxaOrig="1400" w:dyaOrig="360">
                      <v:shape id="_x0000_i1026" type="#_x0000_t75" style="width:101.8pt;height:27.3pt" o:ole="">
                        <v:imagedata r:id="rId12" o:title=""/>
                      </v:shape>
                      <o:OLEObject Type="Embed" ProgID="Equation.3" ShapeID="_x0000_i1026" DrawAspect="Content" ObjectID="_1645868508" r:id="rId13"/>
                    </w:object>
                  </w:r>
                  <w:r>
                    <w:rPr>
                      <w:sz w:val="32"/>
                      <w:szCs w:val="32"/>
                      <w:lang w:val="uk-UA"/>
                    </w:rPr>
                    <w:t>;</w:t>
                  </w:r>
                </w:p>
              </w:tc>
              <w:tc>
                <w:tcPr>
                  <w:tcW w:w="5101" w:type="dxa"/>
                  <w:tcBorders>
                    <w:bottom w:val="nil"/>
                  </w:tcBorders>
                </w:tcPr>
                <w:p w:rsidR="00505D24" w:rsidRPr="00047C70" w:rsidRDefault="00505D24" w:rsidP="0045666C">
                  <w:pPr>
                    <w:jc w:val="both"/>
                    <w:rPr>
                      <w:b/>
                      <w:sz w:val="32"/>
                      <w:szCs w:val="32"/>
                      <w:u w:val="single"/>
                      <w:lang w:val="uk-UA"/>
                    </w:rPr>
                  </w:pPr>
                  <w:r w:rsidRPr="00047C70">
                    <w:rPr>
                      <w:b/>
                      <w:sz w:val="32"/>
                      <w:szCs w:val="32"/>
                      <w:u w:val="single"/>
                      <w:lang w:val="uk-UA"/>
                    </w:rPr>
                    <w:t>Передумови:</w:t>
                  </w:r>
                </w:p>
                <w:p w:rsidR="00505D24" w:rsidRPr="00047C70" w:rsidRDefault="00505D24" w:rsidP="0045666C">
                  <w:pPr>
                    <w:jc w:val="both"/>
                    <w:rPr>
                      <w:sz w:val="32"/>
                      <w:szCs w:val="32"/>
                      <w:lang w:val="uk-UA"/>
                    </w:rPr>
                  </w:pPr>
                  <w:r w:rsidRPr="00047C70">
                    <w:rPr>
                      <w:sz w:val="32"/>
                      <w:szCs w:val="32"/>
                      <w:lang w:val="uk-UA"/>
                    </w:rPr>
                    <w:t>1 – попит на працю залежить від сукупного  попиту;</w:t>
                  </w:r>
                </w:p>
                <w:p w:rsidR="00505D24" w:rsidRPr="00047C70" w:rsidRDefault="00505D24" w:rsidP="00505D24">
                  <w:pPr>
                    <w:jc w:val="both"/>
                    <w:rPr>
                      <w:sz w:val="32"/>
                      <w:szCs w:val="32"/>
                      <w:lang w:val="uk-UA"/>
                    </w:rPr>
                  </w:pPr>
                  <w:r w:rsidRPr="00047C70">
                    <w:rPr>
                      <w:sz w:val="32"/>
                      <w:szCs w:val="32"/>
                      <w:lang w:val="uk-UA"/>
                    </w:rPr>
                    <w:t>2 – зарплата є негнуч</w:t>
                  </w:r>
                  <w:r>
                    <w:rPr>
                      <w:sz w:val="32"/>
                      <w:szCs w:val="32"/>
                      <w:lang w:val="uk-UA"/>
                    </w:rPr>
                    <w:t>кою в короткостроковому періоді;</w:t>
                  </w:r>
                </w:p>
                <w:p w:rsidR="00505D24" w:rsidRDefault="00505D24" w:rsidP="00505D24">
                  <w:pPr>
                    <w:jc w:val="both"/>
                    <w:rPr>
                      <w:sz w:val="32"/>
                      <w:szCs w:val="32"/>
                      <w:lang w:val="uk-UA"/>
                    </w:rPr>
                  </w:pPr>
                  <w:r>
                    <w:rPr>
                      <w:sz w:val="32"/>
                      <w:szCs w:val="32"/>
                      <w:lang w:val="uk-UA"/>
                    </w:rPr>
                    <w:t>3 – с</w:t>
                  </w:r>
                  <w:r w:rsidRPr="00047C70">
                    <w:rPr>
                      <w:sz w:val="32"/>
                      <w:szCs w:val="32"/>
                      <w:lang w:val="uk-UA"/>
                    </w:rPr>
                    <w:t>укупний попит обумовлює не тільки обсяг продукції, який має бути вироблений економікою, а й ту кількість праці, що необхідна для її виробництва</w:t>
                  </w:r>
                  <w:r>
                    <w:rPr>
                      <w:sz w:val="32"/>
                      <w:szCs w:val="32"/>
                      <w:lang w:val="uk-UA"/>
                    </w:rPr>
                    <w:t>, тобто</w:t>
                  </w:r>
                  <w:r w:rsidRPr="00047C70">
                    <w:rPr>
                      <w:sz w:val="32"/>
                      <w:szCs w:val="32"/>
                      <w:lang w:val="uk-UA"/>
                    </w:rPr>
                    <w:t xml:space="preserve"> </w:t>
                  </w:r>
                  <w:r w:rsidRPr="00047C70">
                    <w:rPr>
                      <w:sz w:val="32"/>
                      <w:szCs w:val="32"/>
                      <w:u w:val="single"/>
                      <w:lang w:val="uk-UA"/>
                    </w:rPr>
                    <w:t>попит на працю</w:t>
                  </w:r>
                  <w:r w:rsidRPr="00047C70">
                    <w:rPr>
                      <w:sz w:val="32"/>
                      <w:szCs w:val="32"/>
                      <w:lang w:val="uk-UA"/>
                    </w:rPr>
                    <w:t>.</w:t>
                  </w:r>
                </w:p>
                <w:p w:rsidR="00505D24" w:rsidRDefault="00505D24" w:rsidP="00505D24">
                  <w:pPr>
                    <w:jc w:val="center"/>
                    <w:rPr>
                      <w:i/>
                      <w:sz w:val="32"/>
                      <w:szCs w:val="32"/>
                      <w:lang w:val="uk-UA"/>
                    </w:rPr>
                  </w:pPr>
                  <w:r w:rsidRPr="00047C70">
                    <w:rPr>
                      <w:i/>
                      <w:position w:val="-18"/>
                      <w:sz w:val="32"/>
                      <w:szCs w:val="32"/>
                      <w:lang w:val="uk-UA"/>
                    </w:rPr>
                    <w:object w:dxaOrig="1280" w:dyaOrig="440">
                      <v:shape id="_x0000_i1027" type="#_x0000_t75" style="width:85.65pt;height:29.8pt" o:ole="">
                        <v:imagedata r:id="rId14" o:title=""/>
                      </v:shape>
                      <o:OLEObject Type="Embed" ProgID="Equation.3" ShapeID="_x0000_i1027" DrawAspect="Content" ObjectID="_1645868509" r:id="rId15"/>
                    </w:object>
                  </w:r>
                  <w:r>
                    <w:rPr>
                      <w:i/>
                      <w:sz w:val="32"/>
                      <w:szCs w:val="32"/>
                      <w:lang w:val="uk-UA"/>
                    </w:rPr>
                    <w:t>;</w:t>
                  </w:r>
                </w:p>
                <w:p w:rsidR="0010750C" w:rsidRPr="00047C70" w:rsidRDefault="0010750C" w:rsidP="00505D24">
                  <w:pPr>
                    <w:jc w:val="center"/>
                    <w:rPr>
                      <w:sz w:val="32"/>
                      <w:szCs w:val="32"/>
                      <w:lang w:val="uk-UA"/>
                    </w:rPr>
                  </w:pPr>
                </w:p>
              </w:tc>
            </w:tr>
            <w:tr w:rsidR="00505D24" w:rsidRPr="00047C70" w:rsidTr="0010750C">
              <w:trPr>
                <w:trHeight w:val="2098"/>
              </w:trPr>
              <w:tc>
                <w:tcPr>
                  <w:tcW w:w="5100" w:type="dxa"/>
                  <w:tcBorders>
                    <w:top w:val="nil"/>
                  </w:tcBorders>
                </w:tcPr>
                <w:p w:rsidR="00505D24" w:rsidRDefault="00505D24" w:rsidP="0045666C">
                  <w:pPr>
                    <w:pStyle w:val="a7"/>
                    <w:ind w:left="0"/>
                    <w:jc w:val="both"/>
                    <w:rPr>
                      <w:sz w:val="32"/>
                      <w:szCs w:val="32"/>
                      <w:lang w:val="uk-UA"/>
                    </w:rPr>
                  </w:pPr>
                  <w:r w:rsidRPr="00505D24">
                    <w:rPr>
                      <w:sz w:val="32"/>
                      <w:szCs w:val="32"/>
                      <w:lang w:val="uk-UA"/>
                    </w:rPr>
                    <w:lastRenderedPageBreak/>
                    <w:t xml:space="preserve">4 – </w:t>
                  </w:r>
                  <w:r>
                    <w:rPr>
                      <w:sz w:val="32"/>
                      <w:szCs w:val="32"/>
                      <w:lang w:val="uk-UA"/>
                    </w:rPr>
                    <w:t>п</w:t>
                  </w:r>
                  <w:r w:rsidRPr="00047C70">
                    <w:rPr>
                      <w:sz w:val="32"/>
                      <w:szCs w:val="32"/>
                      <w:u w:val="single"/>
                      <w:lang w:val="uk-UA"/>
                    </w:rPr>
                    <w:t>ропозиція праці</w:t>
                  </w:r>
                  <w:r w:rsidRPr="00047C70">
                    <w:rPr>
                      <w:sz w:val="32"/>
                      <w:szCs w:val="32"/>
                      <w:lang w:val="uk-UA"/>
                    </w:rPr>
                    <w:t xml:space="preserve"> є зростаючою функцією від реальної заробітної плати: </w:t>
                  </w:r>
                </w:p>
                <w:p w:rsidR="00505D24" w:rsidRPr="00047C70" w:rsidRDefault="00505D24" w:rsidP="0045666C">
                  <w:pPr>
                    <w:pStyle w:val="a7"/>
                    <w:ind w:left="0"/>
                    <w:jc w:val="both"/>
                    <w:rPr>
                      <w:sz w:val="32"/>
                      <w:szCs w:val="32"/>
                      <w:lang w:val="uk-UA"/>
                    </w:rPr>
                  </w:pPr>
                </w:p>
                <w:p w:rsidR="00505D24" w:rsidRPr="00047C70" w:rsidRDefault="00505D24" w:rsidP="0045666C">
                  <w:pPr>
                    <w:pStyle w:val="a7"/>
                    <w:ind w:left="0"/>
                    <w:jc w:val="center"/>
                    <w:rPr>
                      <w:sz w:val="32"/>
                      <w:szCs w:val="32"/>
                      <w:lang w:val="uk-UA"/>
                    </w:rPr>
                  </w:pPr>
                  <w:r w:rsidRPr="00047C70">
                    <w:rPr>
                      <w:position w:val="-20"/>
                      <w:sz w:val="32"/>
                      <w:szCs w:val="32"/>
                      <w:lang w:val="uk-UA"/>
                    </w:rPr>
                    <w:object w:dxaOrig="1420" w:dyaOrig="460">
                      <v:shape id="_x0000_i1028" type="#_x0000_t75" style="width:101.8pt;height:33.5pt" o:ole="">
                        <v:imagedata r:id="rId16" o:title=""/>
                      </v:shape>
                      <o:OLEObject Type="Embed" ProgID="Equation.3" ShapeID="_x0000_i1028" DrawAspect="Content" ObjectID="_1645868510" r:id="rId17"/>
                    </w:object>
                  </w:r>
                  <w:r>
                    <w:rPr>
                      <w:sz w:val="32"/>
                      <w:szCs w:val="32"/>
                      <w:lang w:val="uk-UA"/>
                    </w:rPr>
                    <w:t>.</w:t>
                  </w:r>
                </w:p>
              </w:tc>
              <w:tc>
                <w:tcPr>
                  <w:tcW w:w="5101" w:type="dxa"/>
                  <w:tcBorders>
                    <w:top w:val="nil"/>
                  </w:tcBorders>
                </w:tcPr>
                <w:p w:rsidR="00505D24" w:rsidRDefault="00505D24" w:rsidP="0045666C">
                  <w:pPr>
                    <w:jc w:val="both"/>
                    <w:rPr>
                      <w:sz w:val="32"/>
                      <w:szCs w:val="32"/>
                      <w:lang w:val="uk-UA"/>
                    </w:rPr>
                  </w:pPr>
                  <w:r w:rsidRPr="00505D24">
                    <w:rPr>
                      <w:sz w:val="32"/>
                      <w:szCs w:val="32"/>
                      <w:lang w:val="uk-UA"/>
                    </w:rPr>
                    <w:t xml:space="preserve">4 – </w:t>
                  </w:r>
                  <w:r>
                    <w:rPr>
                      <w:sz w:val="32"/>
                      <w:szCs w:val="32"/>
                      <w:u w:val="single"/>
                      <w:lang w:val="uk-UA"/>
                    </w:rPr>
                    <w:t>п</w:t>
                  </w:r>
                  <w:r w:rsidRPr="00047C70">
                    <w:rPr>
                      <w:sz w:val="32"/>
                      <w:szCs w:val="32"/>
                      <w:u w:val="single"/>
                      <w:lang w:val="uk-UA"/>
                    </w:rPr>
                    <w:t>ропозиція праці</w:t>
                  </w:r>
                  <w:r w:rsidRPr="00047C70">
                    <w:rPr>
                      <w:sz w:val="32"/>
                      <w:szCs w:val="32"/>
                      <w:lang w:val="uk-UA"/>
                    </w:rPr>
                    <w:t xml:space="preserve"> в кейнсіанському варіанті є зростаючою функцією від номінальної заробітної плати:</w:t>
                  </w:r>
                </w:p>
                <w:p w:rsidR="00505D24" w:rsidRPr="00047C70" w:rsidRDefault="00505D24" w:rsidP="0045666C">
                  <w:pPr>
                    <w:jc w:val="both"/>
                    <w:rPr>
                      <w:sz w:val="32"/>
                      <w:szCs w:val="32"/>
                      <w:lang w:val="uk-UA"/>
                    </w:rPr>
                  </w:pPr>
                </w:p>
                <w:p w:rsidR="00505D24" w:rsidRDefault="00505D24" w:rsidP="0045666C">
                  <w:pPr>
                    <w:jc w:val="center"/>
                    <w:rPr>
                      <w:sz w:val="32"/>
                      <w:szCs w:val="32"/>
                      <w:lang w:val="uk-UA"/>
                    </w:rPr>
                  </w:pPr>
                  <w:r w:rsidRPr="00047C70">
                    <w:rPr>
                      <w:position w:val="-20"/>
                      <w:sz w:val="32"/>
                      <w:szCs w:val="32"/>
                      <w:lang w:val="uk-UA"/>
                    </w:rPr>
                    <w:object w:dxaOrig="1140" w:dyaOrig="460">
                      <v:shape id="_x0000_i1029" type="#_x0000_t75" style="width:78.2pt;height:32.3pt" o:ole="">
                        <v:imagedata r:id="rId18" o:title=""/>
                      </v:shape>
                      <o:OLEObject Type="Embed" ProgID="Equation.3" ShapeID="_x0000_i1029" DrawAspect="Content" ObjectID="_1645868511" r:id="rId19"/>
                    </w:object>
                  </w:r>
                  <w:r>
                    <w:rPr>
                      <w:sz w:val="32"/>
                      <w:szCs w:val="32"/>
                      <w:lang w:val="uk-UA"/>
                    </w:rPr>
                    <w:t>.</w:t>
                  </w:r>
                </w:p>
                <w:p w:rsidR="00505D24" w:rsidRPr="00047C70" w:rsidRDefault="00505D24" w:rsidP="0045666C">
                  <w:pPr>
                    <w:jc w:val="center"/>
                    <w:rPr>
                      <w:sz w:val="32"/>
                      <w:szCs w:val="32"/>
                      <w:lang w:val="uk-UA"/>
                    </w:rPr>
                  </w:pPr>
                </w:p>
              </w:tc>
            </w:tr>
          </w:tbl>
          <w:p w:rsidR="00505D24" w:rsidRDefault="00505D24" w:rsidP="00505D24">
            <w:pPr>
              <w:jc w:val="both"/>
              <w:rPr>
                <w:b/>
                <w:sz w:val="32"/>
                <w:szCs w:val="32"/>
                <w:lang w:val="uk-UA"/>
              </w:rPr>
            </w:pPr>
          </w:p>
          <w:p w:rsidR="006A5BB1" w:rsidRPr="00047C70" w:rsidRDefault="006A5BB1" w:rsidP="006A5BB1">
            <w:pPr>
              <w:jc w:val="both"/>
              <w:rPr>
                <w:b/>
                <w:sz w:val="32"/>
                <w:szCs w:val="32"/>
                <w:lang w:val="uk-UA"/>
              </w:rPr>
            </w:pPr>
            <w:r w:rsidRPr="00047C70">
              <w:rPr>
                <w:b/>
                <w:sz w:val="32"/>
                <w:szCs w:val="32"/>
                <w:lang w:val="uk-UA"/>
              </w:rPr>
              <w:t xml:space="preserve"> СУТНІСТЬ ТА ФОРМИ ЗАРОБІТНОЇ ПЛАТИ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2010"/>
              <w:gridCol w:w="1293"/>
              <w:gridCol w:w="3808"/>
            </w:tblGrid>
            <w:tr w:rsidR="006A5BB1" w:rsidRPr="00C73E35" w:rsidTr="006A5BB1">
              <w:trPr>
                <w:trHeight w:val="1420"/>
              </w:trPr>
              <w:tc>
                <w:tcPr>
                  <w:tcW w:w="10201" w:type="dxa"/>
                  <w:gridSpan w:val="4"/>
                </w:tcPr>
                <w:p w:rsidR="006A5BB1" w:rsidRPr="00CA3748" w:rsidRDefault="006A5BB1" w:rsidP="0045666C">
                  <w:pPr>
                    <w:jc w:val="both"/>
                    <w:rPr>
                      <w:sz w:val="32"/>
                      <w:szCs w:val="32"/>
                      <w:lang w:val="uk-UA"/>
                    </w:rPr>
                  </w:pPr>
                  <w:r>
                    <w:rPr>
                      <w:sz w:val="32"/>
                      <w:szCs w:val="32"/>
                      <w:lang w:val="uk-UA"/>
                    </w:rPr>
                    <w:t xml:space="preserve">З точки зору макроекономіки, </w:t>
                  </w:r>
                  <w:r w:rsidRPr="006A5BB1">
                    <w:rPr>
                      <w:b/>
                      <w:sz w:val="32"/>
                      <w:szCs w:val="32"/>
                      <w:lang w:val="uk-UA"/>
                    </w:rPr>
                    <w:t>заробітна плата</w:t>
                  </w:r>
                  <w:r>
                    <w:rPr>
                      <w:sz w:val="32"/>
                      <w:szCs w:val="32"/>
                      <w:lang w:val="uk-UA"/>
                    </w:rPr>
                    <w:t xml:space="preserve"> являє собою частину</w:t>
                  </w:r>
                  <w:r w:rsidRPr="00047C70">
                    <w:rPr>
                      <w:sz w:val="32"/>
                      <w:szCs w:val="32"/>
                      <w:lang w:val="uk-UA"/>
                    </w:rPr>
                    <w:t xml:space="preserve"> національного доходу, яка </w:t>
                  </w:r>
                  <w:r>
                    <w:rPr>
                      <w:sz w:val="32"/>
                      <w:szCs w:val="32"/>
                      <w:lang w:val="uk-UA"/>
                    </w:rPr>
                    <w:t xml:space="preserve">з одного боку </w:t>
                  </w:r>
                  <w:r w:rsidRPr="00047C70">
                    <w:rPr>
                      <w:sz w:val="32"/>
                      <w:szCs w:val="32"/>
                      <w:lang w:val="uk-UA"/>
                    </w:rPr>
                    <w:t xml:space="preserve">призначена для </w:t>
                  </w:r>
                  <w:r>
                    <w:rPr>
                      <w:sz w:val="32"/>
                      <w:szCs w:val="32"/>
                      <w:lang w:val="uk-UA"/>
                    </w:rPr>
                    <w:t>задоволення особистих потреб</w:t>
                  </w:r>
                  <w:r w:rsidRPr="00047C70">
                    <w:rPr>
                      <w:sz w:val="32"/>
                      <w:szCs w:val="32"/>
                      <w:lang w:val="uk-UA"/>
                    </w:rPr>
                    <w:t xml:space="preserve"> найманих працівників, </w:t>
                  </w:r>
                  <w:r>
                    <w:rPr>
                      <w:sz w:val="32"/>
                      <w:szCs w:val="32"/>
                      <w:lang w:val="uk-UA"/>
                    </w:rPr>
                    <w:t xml:space="preserve">а з іншого </w:t>
                  </w:r>
                  <w:r w:rsidRPr="00047C70">
                    <w:rPr>
                      <w:sz w:val="32"/>
                      <w:szCs w:val="32"/>
                      <w:lang w:val="uk-UA"/>
                    </w:rPr>
                    <w:t xml:space="preserve">є одним </w:t>
                  </w:r>
                  <w:r>
                    <w:rPr>
                      <w:sz w:val="32"/>
                      <w:szCs w:val="32"/>
                      <w:lang w:val="uk-UA"/>
                    </w:rPr>
                    <w:t>із</w:t>
                  </w:r>
                  <w:r w:rsidRPr="00047C70">
                    <w:rPr>
                      <w:sz w:val="32"/>
                      <w:szCs w:val="32"/>
                      <w:lang w:val="uk-UA"/>
                    </w:rPr>
                    <w:t xml:space="preserve"> елементів виробничих витрат підприємства.</w:t>
                  </w:r>
                </w:p>
              </w:tc>
            </w:tr>
            <w:tr w:rsidR="006A5BB1" w:rsidRPr="00CA3748" w:rsidTr="006A5BB1">
              <w:trPr>
                <w:trHeight w:val="1501"/>
              </w:trPr>
              <w:tc>
                <w:tcPr>
                  <w:tcW w:w="10201" w:type="dxa"/>
                  <w:gridSpan w:val="4"/>
                </w:tcPr>
                <w:p w:rsidR="006A5BB1" w:rsidRDefault="006A5BB1" w:rsidP="0045666C">
                  <w:pPr>
                    <w:jc w:val="both"/>
                    <w:rPr>
                      <w:sz w:val="32"/>
                      <w:szCs w:val="32"/>
                      <w:lang w:val="uk-UA"/>
                    </w:rPr>
                  </w:pPr>
                  <w:r w:rsidRPr="00CA3748">
                    <w:rPr>
                      <w:sz w:val="32"/>
                      <w:szCs w:val="32"/>
                      <w:lang w:val="uk-UA"/>
                    </w:rPr>
                    <w:t xml:space="preserve">Згідно із Законом України </w:t>
                  </w:r>
                  <w:proofErr w:type="spellStart"/>
                  <w:r w:rsidRPr="00CA3748">
                    <w:rPr>
                      <w:sz w:val="32"/>
                      <w:szCs w:val="32"/>
                      <w:lang w:val="uk-UA"/>
                    </w:rPr>
                    <w:t>„Про</w:t>
                  </w:r>
                  <w:proofErr w:type="spellEnd"/>
                  <w:r w:rsidRPr="00CA3748">
                    <w:rPr>
                      <w:sz w:val="32"/>
                      <w:szCs w:val="32"/>
                      <w:lang w:val="uk-UA"/>
                    </w:rPr>
                    <w:t xml:space="preserve"> оплату праці”, </w:t>
                  </w:r>
                  <w:r w:rsidRPr="00CA3748">
                    <w:rPr>
                      <w:b/>
                      <w:sz w:val="32"/>
                      <w:szCs w:val="32"/>
                      <w:lang w:val="uk-UA"/>
                    </w:rPr>
                    <w:t>заробітна плата</w:t>
                  </w:r>
                  <w:r w:rsidRPr="00CA3748">
                    <w:rPr>
                      <w:sz w:val="32"/>
                      <w:szCs w:val="32"/>
                      <w:lang w:val="uk-UA"/>
                    </w:rPr>
                    <w:t xml:space="preserve"> – це винагорода, обчислена, як  правило, у грошовому виразі, яку за трудовим  договором власник або уповноважений ним орган  виплачує  працівникові за  виконану ним роботу.</w:t>
                  </w:r>
                </w:p>
              </w:tc>
            </w:tr>
            <w:tr w:rsidR="006A5BB1" w:rsidRPr="00CA3748" w:rsidTr="006A5BB1">
              <w:tc>
                <w:tcPr>
                  <w:tcW w:w="10201" w:type="dxa"/>
                  <w:gridSpan w:val="4"/>
                </w:tcPr>
                <w:p w:rsidR="006A5BB1" w:rsidRDefault="006A5BB1" w:rsidP="0045666C">
                  <w:pPr>
                    <w:jc w:val="center"/>
                    <w:rPr>
                      <w:b/>
                      <w:sz w:val="32"/>
                      <w:szCs w:val="32"/>
                      <w:lang w:val="uk-UA"/>
                    </w:rPr>
                  </w:pPr>
                  <w:r w:rsidRPr="00CA3748">
                    <w:rPr>
                      <w:b/>
                      <w:sz w:val="32"/>
                      <w:szCs w:val="32"/>
                      <w:lang w:val="uk-UA"/>
                    </w:rPr>
                    <w:t>Структура заробітної плати</w:t>
                  </w:r>
                </w:p>
                <w:p w:rsidR="0010750C" w:rsidRPr="00CA3748" w:rsidRDefault="0010750C" w:rsidP="0045666C">
                  <w:pPr>
                    <w:jc w:val="center"/>
                    <w:rPr>
                      <w:b/>
                      <w:sz w:val="32"/>
                      <w:szCs w:val="32"/>
                      <w:lang w:val="uk-UA"/>
                    </w:rPr>
                  </w:pPr>
                </w:p>
              </w:tc>
            </w:tr>
            <w:tr w:rsidR="006A5BB1" w:rsidRPr="00CA3748" w:rsidTr="006A5BB1">
              <w:trPr>
                <w:trHeight w:val="390"/>
              </w:trPr>
              <w:tc>
                <w:tcPr>
                  <w:tcW w:w="3090" w:type="dxa"/>
                </w:tcPr>
                <w:p w:rsidR="006A5BB1" w:rsidRPr="00CA3748" w:rsidRDefault="006A5BB1" w:rsidP="0045666C">
                  <w:pPr>
                    <w:jc w:val="center"/>
                    <w:rPr>
                      <w:i/>
                      <w:sz w:val="32"/>
                      <w:szCs w:val="32"/>
                      <w:lang w:val="uk-UA"/>
                    </w:rPr>
                  </w:pPr>
                  <w:r w:rsidRPr="00CA3748">
                    <w:rPr>
                      <w:i/>
                      <w:sz w:val="32"/>
                      <w:szCs w:val="32"/>
                      <w:lang w:val="uk-UA"/>
                    </w:rPr>
                    <w:t>Основна заробітна плата</w:t>
                  </w:r>
                </w:p>
              </w:tc>
              <w:tc>
                <w:tcPr>
                  <w:tcW w:w="3303" w:type="dxa"/>
                  <w:gridSpan w:val="2"/>
                </w:tcPr>
                <w:p w:rsidR="006A5BB1" w:rsidRPr="00CA3748" w:rsidRDefault="006A5BB1" w:rsidP="0045666C">
                  <w:pPr>
                    <w:jc w:val="center"/>
                    <w:rPr>
                      <w:i/>
                      <w:sz w:val="32"/>
                      <w:szCs w:val="32"/>
                      <w:lang w:val="uk-UA"/>
                    </w:rPr>
                  </w:pPr>
                  <w:r w:rsidRPr="00CA3748">
                    <w:rPr>
                      <w:i/>
                      <w:sz w:val="32"/>
                      <w:szCs w:val="32"/>
                      <w:lang w:val="uk-UA"/>
                    </w:rPr>
                    <w:t>Додаткова заробітна плата</w:t>
                  </w:r>
                </w:p>
              </w:tc>
              <w:tc>
                <w:tcPr>
                  <w:tcW w:w="3808" w:type="dxa"/>
                </w:tcPr>
                <w:p w:rsidR="006A5BB1" w:rsidRPr="00CA3748" w:rsidRDefault="006A5BB1" w:rsidP="0045666C">
                  <w:pPr>
                    <w:jc w:val="center"/>
                    <w:rPr>
                      <w:i/>
                      <w:sz w:val="32"/>
                      <w:szCs w:val="32"/>
                      <w:lang w:val="uk-UA"/>
                    </w:rPr>
                  </w:pPr>
                  <w:r w:rsidRPr="00CA3748">
                    <w:rPr>
                      <w:i/>
                      <w:sz w:val="32"/>
                      <w:szCs w:val="32"/>
                      <w:lang w:val="uk-UA"/>
                    </w:rPr>
                    <w:t>Інші заохочувальні та компенсаційні виплати</w:t>
                  </w:r>
                </w:p>
              </w:tc>
            </w:tr>
            <w:tr w:rsidR="006A5BB1" w:rsidRPr="00CA3748" w:rsidTr="006A5BB1">
              <w:trPr>
                <w:trHeight w:val="4841"/>
              </w:trPr>
              <w:tc>
                <w:tcPr>
                  <w:tcW w:w="3090" w:type="dxa"/>
                </w:tcPr>
                <w:p w:rsidR="006A5BB1" w:rsidRPr="00CA3748" w:rsidRDefault="006A5BB1" w:rsidP="0045666C">
                  <w:pPr>
                    <w:jc w:val="both"/>
                    <w:rPr>
                      <w:sz w:val="32"/>
                      <w:szCs w:val="32"/>
                      <w:lang w:val="uk-UA"/>
                    </w:rPr>
                  </w:pPr>
                  <w:r w:rsidRPr="00CA3748">
                    <w:rPr>
                      <w:sz w:val="32"/>
                      <w:szCs w:val="32"/>
                      <w:lang w:val="uk-UA"/>
                    </w:rPr>
                    <w:t>- винагорода за виконану роботу відповідно до  встановлених норм  праці;</w:t>
                  </w:r>
                </w:p>
                <w:p w:rsidR="006A5BB1" w:rsidRPr="00CA3748" w:rsidRDefault="006A5BB1" w:rsidP="0045666C">
                  <w:pPr>
                    <w:jc w:val="both"/>
                    <w:rPr>
                      <w:sz w:val="32"/>
                      <w:szCs w:val="32"/>
                      <w:lang w:val="uk-UA"/>
                    </w:rPr>
                  </w:pPr>
                  <w:r w:rsidRPr="00CA3748">
                    <w:rPr>
                      <w:sz w:val="32"/>
                      <w:szCs w:val="32"/>
                      <w:lang w:val="uk-UA"/>
                    </w:rPr>
                    <w:t>- встановлюється у вигляді тарифних ставок (окладів) і відрядних розцінок для робітників та посадових окладів для службовців.</w:t>
                  </w:r>
                </w:p>
              </w:tc>
              <w:tc>
                <w:tcPr>
                  <w:tcW w:w="3303" w:type="dxa"/>
                  <w:gridSpan w:val="2"/>
                </w:tcPr>
                <w:p w:rsidR="006A5BB1" w:rsidRPr="00CA3748" w:rsidRDefault="006A5BB1" w:rsidP="0045666C">
                  <w:pPr>
                    <w:jc w:val="both"/>
                    <w:rPr>
                      <w:sz w:val="32"/>
                      <w:szCs w:val="32"/>
                      <w:lang w:val="uk-UA"/>
                    </w:rPr>
                  </w:pPr>
                  <w:r w:rsidRPr="00CA3748">
                    <w:rPr>
                      <w:sz w:val="32"/>
                      <w:szCs w:val="32"/>
                      <w:lang w:val="uk-UA"/>
                    </w:rPr>
                    <w:t xml:space="preserve">- винагорода за працю понад установлені норми, за трудові успіхи та винахідливість і за особливі умови праці; </w:t>
                  </w:r>
                </w:p>
                <w:p w:rsidR="006A5BB1" w:rsidRPr="00CA3748" w:rsidRDefault="006A5BB1" w:rsidP="0045666C">
                  <w:pPr>
                    <w:jc w:val="both"/>
                    <w:rPr>
                      <w:sz w:val="32"/>
                      <w:szCs w:val="32"/>
                      <w:lang w:val="uk-UA"/>
                    </w:rPr>
                  </w:pPr>
                  <w:r w:rsidRPr="00CA3748">
                    <w:rPr>
                      <w:sz w:val="32"/>
                      <w:szCs w:val="32"/>
                      <w:lang w:val="uk-UA"/>
                    </w:rPr>
                    <w:t xml:space="preserve">- включає доплати, надбавки, гарантійні і компенсаційні виплати, передбачені чинним законодавством; </w:t>
                  </w:r>
                </w:p>
                <w:p w:rsidR="006A5BB1" w:rsidRDefault="006A5BB1" w:rsidP="0045666C">
                  <w:pPr>
                    <w:jc w:val="both"/>
                    <w:rPr>
                      <w:sz w:val="32"/>
                      <w:szCs w:val="32"/>
                      <w:lang w:val="uk-UA"/>
                    </w:rPr>
                  </w:pPr>
                  <w:r w:rsidRPr="00CA3748">
                    <w:rPr>
                      <w:sz w:val="32"/>
                      <w:szCs w:val="32"/>
                      <w:lang w:val="uk-UA"/>
                    </w:rPr>
                    <w:t>- премії.</w:t>
                  </w:r>
                </w:p>
                <w:p w:rsidR="0010750C" w:rsidRDefault="0010750C" w:rsidP="0045666C">
                  <w:pPr>
                    <w:jc w:val="both"/>
                    <w:rPr>
                      <w:sz w:val="32"/>
                      <w:szCs w:val="32"/>
                      <w:lang w:val="uk-UA"/>
                    </w:rPr>
                  </w:pPr>
                </w:p>
                <w:p w:rsidR="00DC1C24" w:rsidRDefault="00DC1C24" w:rsidP="0045666C">
                  <w:pPr>
                    <w:jc w:val="both"/>
                    <w:rPr>
                      <w:sz w:val="32"/>
                      <w:szCs w:val="32"/>
                      <w:lang w:val="uk-UA"/>
                    </w:rPr>
                  </w:pPr>
                </w:p>
                <w:p w:rsidR="00DC1C24" w:rsidRDefault="00DC1C24" w:rsidP="0045666C">
                  <w:pPr>
                    <w:jc w:val="both"/>
                    <w:rPr>
                      <w:sz w:val="32"/>
                      <w:szCs w:val="32"/>
                      <w:lang w:val="uk-UA"/>
                    </w:rPr>
                  </w:pPr>
                </w:p>
                <w:p w:rsidR="00DC1C24" w:rsidRPr="00CA3748" w:rsidRDefault="00DC1C24" w:rsidP="0045666C">
                  <w:pPr>
                    <w:jc w:val="both"/>
                    <w:rPr>
                      <w:sz w:val="32"/>
                      <w:szCs w:val="32"/>
                      <w:lang w:val="uk-UA"/>
                    </w:rPr>
                  </w:pPr>
                </w:p>
              </w:tc>
              <w:tc>
                <w:tcPr>
                  <w:tcW w:w="3808" w:type="dxa"/>
                </w:tcPr>
                <w:p w:rsidR="006A5BB1" w:rsidRPr="00CA3748" w:rsidRDefault="006A5BB1" w:rsidP="0045666C">
                  <w:pPr>
                    <w:jc w:val="both"/>
                    <w:rPr>
                      <w:sz w:val="32"/>
                      <w:szCs w:val="32"/>
                      <w:lang w:val="uk-UA"/>
                    </w:rPr>
                  </w:pPr>
                  <w:r w:rsidRPr="00CA3748">
                    <w:rPr>
                      <w:sz w:val="32"/>
                      <w:szCs w:val="32"/>
                      <w:lang w:val="uk-UA"/>
                    </w:rPr>
                    <w:t>- виплати у формі винагород за підсумками роботи за рік, премії за спеціальними системами і положеннями;</w:t>
                  </w:r>
                </w:p>
                <w:p w:rsidR="006A5BB1" w:rsidRPr="00CA3748" w:rsidRDefault="006A5BB1" w:rsidP="0045666C">
                  <w:pPr>
                    <w:jc w:val="both"/>
                    <w:rPr>
                      <w:sz w:val="32"/>
                      <w:szCs w:val="32"/>
                      <w:lang w:val="uk-UA"/>
                    </w:rPr>
                  </w:pPr>
                  <w:r w:rsidRPr="00CA3748">
                    <w:rPr>
                      <w:sz w:val="32"/>
                      <w:szCs w:val="32"/>
                      <w:lang w:val="uk-UA"/>
                    </w:rPr>
                    <w:t>- компенсаційні та інші грошові і матеріальні виплати, які не передбачені актами чинного законодавства.</w:t>
                  </w:r>
                </w:p>
              </w:tc>
            </w:tr>
            <w:tr w:rsidR="006A5BB1" w:rsidRPr="00CA3748" w:rsidTr="006A5BB1">
              <w:tc>
                <w:tcPr>
                  <w:tcW w:w="10201" w:type="dxa"/>
                  <w:gridSpan w:val="4"/>
                </w:tcPr>
                <w:p w:rsidR="006A5BB1" w:rsidRDefault="006A5BB1" w:rsidP="0045666C">
                  <w:pPr>
                    <w:jc w:val="center"/>
                    <w:rPr>
                      <w:b/>
                      <w:sz w:val="32"/>
                      <w:szCs w:val="32"/>
                      <w:lang w:val="uk-UA"/>
                    </w:rPr>
                  </w:pPr>
                  <w:r w:rsidRPr="00CA3748">
                    <w:rPr>
                      <w:b/>
                      <w:sz w:val="32"/>
                      <w:szCs w:val="32"/>
                      <w:lang w:val="uk-UA"/>
                    </w:rPr>
                    <w:lastRenderedPageBreak/>
                    <w:t>Форми заробітної плати</w:t>
                  </w:r>
                </w:p>
                <w:p w:rsidR="0010750C" w:rsidRPr="00CA3748" w:rsidRDefault="0010750C" w:rsidP="0045666C">
                  <w:pPr>
                    <w:jc w:val="center"/>
                    <w:rPr>
                      <w:b/>
                      <w:sz w:val="32"/>
                      <w:szCs w:val="32"/>
                      <w:lang w:val="uk-UA"/>
                    </w:rPr>
                  </w:pPr>
                </w:p>
              </w:tc>
            </w:tr>
            <w:tr w:rsidR="006A5BB1" w:rsidRPr="00CA3748" w:rsidTr="0010750C">
              <w:trPr>
                <w:trHeight w:val="420"/>
              </w:trPr>
              <w:tc>
                <w:tcPr>
                  <w:tcW w:w="5100" w:type="dxa"/>
                  <w:gridSpan w:val="2"/>
                </w:tcPr>
                <w:p w:rsidR="006A5BB1" w:rsidRPr="00CA3748" w:rsidRDefault="006A5BB1" w:rsidP="0045666C">
                  <w:pPr>
                    <w:jc w:val="center"/>
                    <w:rPr>
                      <w:i/>
                      <w:sz w:val="32"/>
                      <w:szCs w:val="32"/>
                      <w:lang w:val="uk-UA"/>
                    </w:rPr>
                  </w:pPr>
                  <w:r w:rsidRPr="00CA3748">
                    <w:rPr>
                      <w:i/>
                      <w:sz w:val="32"/>
                      <w:szCs w:val="32"/>
                      <w:lang w:val="uk-UA"/>
                    </w:rPr>
                    <w:t>Номінальна</w:t>
                  </w:r>
                </w:p>
              </w:tc>
              <w:tc>
                <w:tcPr>
                  <w:tcW w:w="5101" w:type="dxa"/>
                  <w:gridSpan w:val="2"/>
                </w:tcPr>
                <w:p w:rsidR="006A5BB1" w:rsidRPr="00CA3748" w:rsidRDefault="006A5BB1" w:rsidP="0045666C">
                  <w:pPr>
                    <w:jc w:val="center"/>
                    <w:rPr>
                      <w:i/>
                      <w:sz w:val="32"/>
                      <w:szCs w:val="32"/>
                      <w:lang w:val="uk-UA"/>
                    </w:rPr>
                  </w:pPr>
                  <w:r w:rsidRPr="00CA3748">
                    <w:rPr>
                      <w:i/>
                      <w:sz w:val="32"/>
                      <w:szCs w:val="32"/>
                      <w:lang w:val="uk-UA"/>
                    </w:rPr>
                    <w:t>Реальна</w:t>
                  </w:r>
                </w:p>
              </w:tc>
            </w:tr>
            <w:tr w:rsidR="006A5BB1" w:rsidRPr="00CA3748" w:rsidTr="0010750C">
              <w:trPr>
                <w:trHeight w:val="1107"/>
              </w:trPr>
              <w:tc>
                <w:tcPr>
                  <w:tcW w:w="5100" w:type="dxa"/>
                  <w:gridSpan w:val="2"/>
                </w:tcPr>
                <w:p w:rsidR="006A5BB1" w:rsidRPr="00CA3748" w:rsidRDefault="006A5BB1" w:rsidP="0045666C">
                  <w:pPr>
                    <w:jc w:val="both"/>
                    <w:rPr>
                      <w:sz w:val="32"/>
                      <w:szCs w:val="32"/>
                      <w:lang w:val="uk-UA"/>
                    </w:rPr>
                  </w:pPr>
                  <w:r w:rsidRPr="00CA3748">
                    <w:rPr>
                      <w:sz w:val="32"/>
                      <w:szCs w:val="32"/>
                      <w:lang w:val="uk-UA"/>
                    </w:rPr>
                    <w:t>Сума грошей, яку отримує робітник за виконану роботу.</w:t>
                  </w:r>
                </w:p>
              </w:tc>
              <w:tc>
                <w:tcPr>
                  <w:tcW w:w="5101" w:type="dxa"/>
                  <w:gridSpan w:val="2"/>
                </w:tcPr>
                <w:p w:rsidR="006A5BB1" w:rsidRDefault="006A5BB1" w:rsidP="0045666C">
                  <w:pPr>
                    <w:jc w:val="both"/>
                    <w:rPr>
                      <w:sz w:val="32"/>
                      <w:szCs w:val="32"/>
                      <w:lang w:val="uk-UA"/>
                    </w:rPr>
                  </w:pPr>
                  <w:r w:rsidRPr="00CA3748">
                    <w:rPr>
                      <w:sz w:val="32"/>
                      <w:szCs w:val="32"/>
                      <w:lang w:val="uk-UA"/>
                    </w:rPr>
                    <w:t>Сума матеріальних і духовних благ та послуг, які можна придбати за номінальну зарплату.</w:t>
                  </w:r>
                </w:p>
                <w:p w:rsidR="0010750C" w:rsidRPr="00CA3748" w:rsidRDefault="0010750C" w:rsidP="0045666C">
                  <w:pPr>
                    <w:jc w:val="both"/>
                    <w:rPr>
                      <w:sz w:val="32"/>
                      <w:szCs w:val="32"/>
                      <w:lang w:val="uk-UA"/>
                    </w:rPr>
                  </w:pPr>
                </w:p>
              </w:tc>
            </w:tr>
            <w:tr w:rsidR="006A5BB1" w:rsidRPr="00CA3748" w:rsidTr="0010750C">
              <w:trPr>
                <w:trHeight w:val="2224"/>
              </w:trPr>
              <w:tc>
                <w:tcPr>
                  <w:tcW w:w="5100" w:type="dxa"/>
                  <w:gridSpan w:val="2"/>
                </w:tcPr>
                <w:p w:rsidR="006A5BB1" w:rsidRPr="00CA3748" w:rsidRDefault="006A5BB1" w:rsidP="0045666C">
                  <w:pPr>
                    <w:jc w:val="both"/>
                    <w:rPr>
                      <w:sz w:val="32"/>
                      <w:szCs w:val="32"/>
                      <w:u w:val="single"/>
                      <w:lang w:val="uk-UA"/>
                    </w:rPr>
                  </w:pPr>
                  <w:r w:rsidRPr="00CA3748">
                    <w:rPr>
                      <w:sz w:val="32"/>
                      <w:szCs w:val="32"/>
                      <w:u w:val="single"/>
                      <w:lang w:val="uk-UA"/>
                    </w:rPr>
                    <w:t xml:space="preserve">Чинники номінальної заробітної плати: </w:t>
                  </w:r>
                </w:p>
                <w:p w:rsidR="006A5BB1" w:rsidRPr="00CA3748" w:rsidRDefault="006A5BB1" w:rsidP="0045666C">
                  <w:pPr>
                    <w:jc w:val="both"/>
                    <w:rPr>
                      <w:sz w:val="32"/>
                      <w:szCs w:val="32"/>
                      <w:lang w:val="uk-UA"/>
                    </w:rPr>
                  </w:pPr>
                  <w:r w:rsidRPr="00CA3748">
                    <w:rPr>
                      <w:sz w:val="32"/>
                      <w:szCs w:val="32"/>
                      <w:lang w:val="uk-UA"/>
                    </w:rPr>
                    <w:t>а) рівень кваліфікації;</w:t>
                  </w:r>
                </w:p>
                <w:p w:rsidR="006A5BB1" w:rsidRPr="00CA3748" w:rsidRDefault="006A5BB1" w:rsidP="0045666C">
                  <w:pPr>
                    <w:jc w:val="both"/>
                    <w:rPr>
                      <w:sz w:val="32"/>
                      <w:szCs w:val="32"/>
                      <w:lang w:val="uk-UA"/>
                    </w:rPr>
                  </w:pPr>
                  <w:r w:rsidRPr="00CA3748">
                    <w:rPr>
                      <w:sz w:val="32"/>
                      <w:szCs w:val="32"/>
                      <w:lang w:val="uk-UA"/>
                    </w:rPr>
                    <w:t>б) умови праці;</w:t>
                  </w:r>
                </w:p>
                <w:p w:rsidR="006A5BB1" w:rsidRPr="00CA3748" w:rsidRDefault="006A5BB1" w:rsidP="0045666C">
                  <w:pPr>
                    <w:jc w:val="both"/>
                    <w:rPr>
                      <w:sz w:val="32"/>
                      <w:szCs w:val="32"/>
                      <w:lang w:val="uk-UA"/>
                    </w:rPr>
                  </w:pPr>
                  <w:r w:rsidRPr="00CA3748">
                    <w:rPr>
                      <w:sz w:val="32"/>
                      <w:szCs w:val="32"/>
                      <w:lang w:val="uk-UA"/>
                    </w:rPr>
                    <w:t>в) ефективність праці;</w:t>
                  </w:r>
                </w:p>
                <w:p w:rsidR="006A5BB1" w:rsidRPr="00CA3748" w:rsidRDefault="006A5BB1" w:rsidP="0045666C">
                  <w:pPr>
                    <w:jc w:val="both"/>
                    <w:rPr>
                      <w:sz w:val="32"/>
                      <w:szCs w:val="32"/>
                      <w:lang w:val="uk-UA"/>
                    </w:rPr>
                  </w:pPr>
                  <w:r w:rsidRPr="00CA3748">
                    <w:rPr>
                      <w:sz w:val="32"/>
                      <w:szCs w:val="32"/>
                      <w:lang w:val="uk-UA"/>
                    </w:rPr>
                    <w:t>г) кількість і якість праці.</w:t>
                  </w:r>
                </w:p>
              </w:tc>
              <w:tc>
                <w:tcPr>
                  <w:tcW w:w="5101" w:type="dxa"/>
                  <w:gridSpan w:val="2"/>
                </w:tcPr>
                <w:p w:rsidR="006A5BB1" w:rsidRPr="00CA3748" w:rsidRDefault="006A5BB1" w:rsidP="0045666C">
                  <w:pPr>
                    <w:jc w:val="both"/>
                    <w:rPr>
                      <w:sz w:val="32"/>
                      <w:szCs w:val="32"/>
                      <w:u w:val="single"/>
                      <w:lang w:val="uk-UA"/>
                    </w:rPr>
                  </w:pPr>
                  <w:r w:rsidRPr="00CA3748">
                    <w:rPr>
                      <w:sz w:val="32"/>
                      <w:szCs w:val="32"/>
                      <w:u w:val="single"/>
                      <w:lang w:val="uk-UA"/>
                    </w:rPr>
                    <w:t>Чинники реальної заробітної плати:</w:t>
                  </w:r>
                </w:p>
                <w:p w:rsidR="006A5BB1" w:rsidRPr="00CA3748" w:rsidRDefault="006A5BB1" w:rsidP="0045666C">
                  <w:pPr>
                    <w:jc w:val="both"/>
                    <w:rPr>
                      <w:sz w:val="32"/>
                      <w:szCs w:val="32"/>
                      <w:lang w:val="uk-UA"/>
                    </w:rPr>
                  </w:pPr>
                  <w:r w:rsidRPr="00CA3748">
                    <w:rPr>
                      <w:sz w:val="32"/>
                      <w:szCs w:val="32"/>
                      <w:lang w:val="uk-UA"/>
                    </w:rPr>
                    <w:t>а) рівень номінальної зарплати;</w:t>
                  </w:r>
                </w:p>
                <w:p w:rsidR="006A5BB1" w:rsidRPr="00CA3748" w:rsidRDefault="006A5BB1" w:rsidP="0045666C">
                  <w:pPr>
                    <w:jc w:val="both"/>
                    <w:rPr>
                      <w:sz w:val="32"/>
                      <w:szCs w:val="32"/>
                      <w:lang w:val="uk-UA"/>
                    </w:rPr>
                  </w:pPr>
                  <w:r w:rsidRPr="00CA3748">
                    <w:rPr>
                      <w:sz w:val="32"/>
                      <w:szCs w:val="32"/>
                      <w:lang w:val="uk-UA"/>
                    </w:rPr>
                    <w:t>б) ціни на споживчі товари і послуги;</w:t>
                  </w:r>
                </w:p>
                <w:p w:rsidR="006A5BB1" w:rsidRDefault="006A5BB1" w:rsidP="0045666C">
                  <w:pPr>
                    <w:jc w:val="both"/>
                    <w:rPr>
                      <w:sz w:val="32"/>
                      <w:szCs w:val="32"/>
                      <w:lang w:val="uk-UA"/>
                    </w:rPr>
                  </w:pPr>
                  <w:r w:rsidRPr="00CA3748">
                    <w:rPr>
                      <w:sz w:val="32"/>
                      <w:szCs w:val="32"/>
                      <w:lang w:val="uk-UA"/>
                    </w:rPr>
                    <w:t>в) величина податків, які сплачуються населенням.</w:t>
                  </w:r>
                </w:p>
                <w:p w:rsidR="0010750C" w:rsidRPr="00CA3748" w:rsidRDefault="0010750C" w:rsidP="0045666C">
                  <w:pPr>
                    <w:jc w:val="both"/>
                    <w:rPr>
                      <w:sz w:val="32"/>
                      <w:szCs w:val="32"/>
                      <w:lang w:val="uk-UA"/>
                    </w:rPr>
                  </w:pPr>
                </w:p>
              </w:tc>
            </w:tr>
            <w:tr w:rsidR="006A5BB1" w:rsidRPr="00CA3748" w:rsidTr="0010750C">
              <w:trPr>
                <w:trHeight w:val="1511"/>
              </w:trPr>
              <w:tc>
                <w:tcPr>
                  <w:tcW w:w="5100" w:type="dxa"/>
                  <w:gridSpan w:val="2"/>
                </w:tcPr>
                <w:p w:rsidR="006A5BB1" w:rsidRDefault="006A5BB1" w:rsidP="0045666C">
                  <w:pPr>
                    <w:jc w:val="both"/>
                    <w:rPr>
                      <w:sz w:val="32"/>
                      <w:szCs w:val="32"/>
                      <w:lang w:val="uk-UA"/>
                    </w:rPr>
                  </w:pPr>
                  <w:r w:rsidRPr="00CA3748">
                    <w:rPr>
                      <w:sz w:val="32"/>
                      <w:szCs w:val="32"/>
                      <w:lang w:val="uk-UA"/>
                    </w:rPr>
                    <w:t xml:space="preserve">Підвищення номінальної заробітної плати не завжди свідчить про поліпшення добробуту населення. </w:t>
                  </w:r>
                </w:p>
                <w:p w:rsidR="0010750C" w:rsidRDefault="0010750C" w:rsidP="0045666C">
                  <w:pPr>
                    <w:jc w:val="both"/>
                    <w:rPr>
                      <w:sz w:val="32"/>
                      <w:szCs w:val="32"/>
                      <w:lang w:val="uk-UA"/>
                    </w:rPr>
                  </w:pPr>
                </w:p>
                <w:p w:rsidR="0010750C" w:rsidRPr="00CA3748" w:rsidRDefault="0010750C" w:rsidP="0045666C">
                  <w:pPr>
                    <w:jc w:val="both"/>
                    <w:rPr>
                      <w:sz w:val="32"/>
                      <w:szCs w:val="32"/>
                      <w:lang w:val="uk-UA"/>
                    </w:rPr>
                  </w:pPr>
                </w:p>
              </w:tc>
              <w:tc>
                <w:tcPr>
                  <w:tcW w:w="5101" w:type="dxa"/>
                  <w:gridSpan w:val="2"/>
                </w:tcPr>
                <w:p w:rsidR="006A5BB1" w:rsidRPr="00CA3748" w:rsidRDefault="006A5BB1" w:rsidP="0045666C">
                  <w:pPr>
                    <w:jc w:val="both"/>
                    <w:rPr>
                      <w:sz w:val="32"/>
                      <w:szCs w:val="32"/>
                      <w:lang w:val="uk-UA"/>
                    </w:rPr>
                  </w:pPr>
                  <w:r w:rsidRPr="00CA3748">
                    <w:rPr>
                      <w:sz w:val="32"/>
                      <w:szCs w:val="32"/>
                      <w:lang w:val="uk-UA"/>
                    </w:rPr>
                    <w:t>Показник реальної заробітної плати точніше вимірює зміни в добробуті населення.</w:t>
                  </w:r>
                </w:p>
              </w:tc>
            </w:tr>
            <w:tr w:rsidR="006A5BB1" w:rsidRPr="00CA3748" w:rsidTr="006A5BB1">
              <w:trPr>
                <w:trHeight w:val="365"/>
              </w:trPr>
              <w:tc>
                <w:tcPr>
                  <w:tcW w:w="10201" w:type="dxa"/>
                  <w:gridSpan w:val="4"/>
                </w:tcPr>
                <w:p w:rsidR="006A5BB1" w:rsidRPr="00CA3748" w:rsidRDefault="006A5BB1" w:rsidP="0045666C">
                  <w:pPr>
                    <w:jc w:val="center"/>
                    <w:rPr>
                      <w:b/>
                      <w:sz w:val="32"/>
                      <w:szCs w:val="32"/>
                      <w:lang w:val="uk-UA"/>
                    </w:rPr>
                  </w:pPr>
                  <w:proofErr w:type="spellStart"/>
                  <w:r w:rsidRPr="00CA3748">
                    <w:rPr>
                      <w:b/>
                      <w:sz w:val="32"/>
                      <w:szCs w:val="32"/>
                      <w:lang w:val="uk-UA"/>
                    </w:rPr>
                    <w:t>Стримання</w:t>
                  </w:r>
                  <w:proofErr w:type="spellEnd"/>
                  <w:r w:rsidRPr="00CA3748">
                    <w:rPr>
                      <w:b/>
                      <w:sz w:val="32"/>
                      <w:szCs w:val="32"/>
                      <w:lang w:val="uk-UA"/>
                    </w:rPr>
                    <w:t xml:space="preserve"> знецінення заробітної плати</w:t>
                  </w:r>
                </w:p>
              </w:tc>
            </w:tr>
            <w:tr w:rsidR="006A5BB1" w:rsidRPr="00CA3748" w:rsidTr="0010750C">
              <w:trPr>
                <w:trHeight w:val="415"/>
              </w:trPr>
              <w:tc>
                <w:tcPr>
                  <w:tcW w:w="10201" w:type="dxa"/>
                  <w:gridSpan w:val="4"/>
                </w:tcPr>
                <w:p w:rsidR="006A5BB1" w:rsidRPr="00CA3748" w:rsidRDefault="006A5BB1" w:rsidP="0045666C">
                  <w:pPr>
                    <w:jc w:val="both"/>
                    <w:rPr>
                      <w:sz w:val="32"/>
                      <w:szCs w:val="32"/>
                      <w:lang w:val="uk-UA"/>
                    </w:rPr>
                  </w:pPr>
                  <w:r w:rsidRPr="00CA3748">
                    <w:rPr>
                      <w:b/>
                      <w:sz w:val="32"/>
                      <w:szCs w:val="32"/>
                      <w:lang w:val="uk-UA"/>
                    </w:rPr>
                    <w:t xml:space="preserve">Індексація </w:t>
                  </w:r>
                  <w:r w:rsidRPr="00CA3748">
                    <w:rPr>
                      <w:sz w:val="32"/>
                      <w:szCs w:val="32"/>
                      <w:lang w:val="uk-UA"/>
                    </w:rPr>
                    <w:t>– це встановлений державою механізм збільшення грошових доходів громадян у зв’язку з ростом споживчих цін, який проводиться для збереження купівельної спроможності грошових доходів населення.</w:t>
                  </w:r>
                </w:p>
                <w:p w:rsidR="006A5BB1" w:rsidRPr="00CA3748" w:rsidRDefault="006A5BB1" w:rsidP="0045666C">
                  <w:pPr>
                    <w:shd w:val="clear" w:color="auto" w:fill="FFFFFF"/>
                    <w:ind w:right="120"/>
                    <w:jc w:val="both"/>
                    <w:rPr>
                      <w:color w:val="000000"/>
                      <w:spacing w:val="-6"/>
                      <w:sz w:val="32"/>
                      <w:szCs w:val="32"/>
                      <w:lang w:val="uk-UA"/>
                    </w:rPr>
                  </w:pPr>
                  <w:r w:rsidRPr="00CA3748">
                    <w:rPr>
                      <w:b/>
                      <w:iCs/>
                      <w:color w:val="000000"/>
                      <w:spacing w:val="-6"/>
                      <w:sz w:val="32"/>
                      <w:szCs w:val="32"/>
                      <w:lang w:val="uk-UA"/>
                    </w:rPr>
                    <w:t>Дотації</w:t>
                  </w:r>
                  <w:r w:rsidRPr="00CA3748">
                    <w:rPr>
                      <w:i/>
                      <w:iCs/>
                      <w:color w:val="000000"/>
                      <w:spacing w:val="-6"/>
                      <w:sz w:val="32"/>
                      <w:szCs w:val="32"/>
                      <w:lang w:val="uk-UA"/>
                    </w:rPr>
                    <w:t xml:space="preserve"> – </w:t>
                  </w:r>
                  <w:r w:rsidRPr="00CA3748">
                    <w:rPr>
                      <w:color w:val="000000"/>
                      <w:spacing w:val="-6"/>
                      <w:sz w:val="32"/>
                      <w:szCs w:val="32"/>
                      <w:lang w:val="uk-UA"/>
                    </w:rPr>
                    <w:t xml:space="preserve">доплати, які надає держава виробнику в разі зміни встановлених раніше цін. </w:t>
                  </w:r>
                </w:p>
                <w:p w:rsidR="006A5BB1" w:rsidRPr="00CA3748" w:rsidRDefault="006A5BB1" w:rsidP="0045666C">
                  <w:pPr>
                    <w:shd w:val="clear" w:color="auto" w:fill="FFFFFF"/>
                    <w:ind w:right="120"/>
                    <w:jc w:val="both"/>
                    <w:rPr>
                      <w:sz w:val="32"/>
                      <w:szCs w:val="32"/>
                      <w:lang w:val="uk-UA"/>
                    </w:rPr>
                  </w:pPr>
                  <w:r w:rsidRPr="00CA3748">
                    <w:rPr>
                      <w:b/>
                      <w:iCs/>
                      <w:color w:val="000000"/>
                      <w:spacing w:val="-6"/>
                      <w:sz w:val="32"/>
                      <w:szCs w:val="32"/>
                      <w:lang w:val="uk-UA"/>
                    </w:rPr>
                    <w:t>Компенсація</w:t>
                  </w:r>
                  <w:r w:rsidRPr="00CA3748">
                    <w:rPr>
                      <w:i/>
                      <w:iCs/>
                      <w:color w:val="000000"/>
                      <w:spacing w:val="-6"/>
                      <w:sz w:val="32"/>
                      <w:szCs w:val="32"/>
                      <w:lang w:val="uk-UA"/>
                    </w:rPr>
                    <w:t xml:space="preserve"> — </w:t>
                  </w:r>
                  <w:r w:rsidRPr="00CA3748">
                    <w:rPr>
                      <w:color w:val="000000"/>
                      <w:spacing w:val="-6"/>
                      <w:sz w:val="32"/>
                      <w:szCs w:val="32"/>
                      <w:lang w:val="uk-UA"/>
                    </w:rPr>
                    <w:t xml:space="preserve">це </w:t>
                  </w:r>
                  <w:r w:rsidRPr="00CA3748">
                    <w:rPr>
                      <w:color w:val="000000"/>
                      <w:spacing w:val="-7"/>
                      <w:sz w:val="32"/>
                      <w:szCs w:val="32"/>
                      <w:lang w:val="uk-UA"/>
                    </w:rPr>
                    <w:t>виплати держави підприємству, фізичній особі, які понесли втрати у результаті інфляції.</w:t>
                  </w:r>
                </w:p>
              </w:tc>
            </w:tr>
          </w:tbl>
          <w:p w:rsidR="006A5BB1" w:rsidRPr="00047C70" w:rsidRDefault="006A5BB1" w:rsidP="00505D24">
            <w:pPr>
              <w:jc w:val="both"/>
              <w:rPr>
                <w:b/>
                <w:sz w:val="32"/>
                <w:szCs w:val="32"/>
                <w:lang w:val="uk-UA"/>
              </w:rPr>
            </w:pPr>
          </w:p>
          <w:p w:rsidR="002367EF" w:rsidRPr="00047C70" w:rsidRDefault="00DC1C24" w:rsidP="00B547E9">
            <w:pPr>
              <w:spacing w:line="235" w:lineRule="auto"/>
              <w:rPr>
                <w:b/>
                <w:sz w:val="32"/>
                <w:szCs w:val="32"/>
                <w:lang w:val="uk-UA"/>
              </w:rPr>
            </w:pPr>
            <w:r>
              <w:rPr>
                <w:b/>
                <w:sz w:val="32"/>
                <w:szCs w:val="32"/>
                <w:lang w:val="uk-UA"/>
              </w:rPr>
              <w:t>2</w:t>
            </w:r>
            <w:r w:rsidR="002367EF" w:rsidRPr="00047C70">
              <w:rPr>
                <w:b/>
                <w:sz w:val="32"/>
                <w:szCs w:val="32"/>
                <w:lang w:val="uk-UA"/>
              </w:rPr>
              <w:t>. НАСЕЛЕННЯ ЯК ДЖЕРЕЛО РОБОЧОЇ СИЛИ</w:t>
            </w:r>
          </w:p>
        </w:tc>
      </w:tr>
      <w:tr w:rsidR="004D1932" w:rsidRPr="00047C70" w:rsidTr="00505D24">
        <w:trPr>
          <w:trHeight w:val="300"/>
        </w:trPr>
        <w:tc>
          <w:tcPr>
            <w:tcW w:w="2941" w:type="dxa"/>
            <w:gridSpan w:val="2"/>
            <w:tcBorders>
              <w:bottom w:val="single" w:sz="4" w:space="0" w:color="auto"/>
            </w:tcBorders>
          </w:tcPr>
          <w:p w:rsidR="004D1932" w:rsidRPr="00047C70" w:rsidRDefault="004D1932" w:rsidP="00F060FD">
            <w:pPr>
              <w:spacing w:line="235" w:lineRule="auto"/>
              <w:jc w:val="both"/>
              <w:rPr>
                <w:sz w:val="32"/>
                <w:szCs w:val="32"/>
                <w:lang w:val="uk-UA"/>
              </w:rPr>
            </w:pPr>
            <w:r w:rsidRPr="00047C70">
              <w:rPr>
                <w:b/>
                <w:sz w:val="32"/>
                <w:szCs w:val="32"/>
                <w:lang w:val="uk-UA"/>
              </w:rPr>
              <w:lastRenderedPageBreak/>
              <w:t>Населення</w:t>
            </w:r>
            <w:r w:rsidRPr="00047C70">
              <w:rPr>
                <w:sz w:val="32"/>
                <w:szCs w:val="32"/>
                <w:lang w:val="uk-UA"/>
              </w:rPr>
              <w:t xml:space="preserve"> </w:t>
            </w:r>
          </w:p>
        </w:tc>
        <w:tc>
          <w:tcPr>
            <w:tcW w:w="7451" w:type="dxa"/>
            <w:gridSpan w:val="4"/>
            <w:tcBorders>
              <w:bottom w:val="single" w:sz="4" w:space="0" w:color="auto"/>
            </w:tcBorders>
          </w:tcPr>
          <w:p w:rsidR="00BD1270" w:rsidRDefault="004D1932" w:rsidP="0010750C">
            <w:pPr>
              <w:spacing w:line="235" w:lineRule="auto"/>
              <w:jc w:val="both"/>
              <w:rPr>
                <w:sz w:val="32"/>
                <w:szCs w:val="32"/>
                <w:lang w:val="uk-UA"/>
              </w:rPr>
            </w:pPr>
            <w:r w:rsidRPr="00047C70">
              <w:rPr>
                <w:sz w:val="32"/>
                <w:szCs w:val="32"/>
                <w:lang w:val="uk-UA"/>
              </w:rPr>
              <w:t>це сукупність людей, що проживають на визначеній території. Економісти розглядають населення як джерело ресурсів для праці, як носія певних економічних відносин, а також як споживача, що формує попит.</w:t>
            </w:r>
            <w:r w:rsidR="0010750C">
              <w:rPr>
                <w:sz w:val="32"/>
                <w:szCs w:val="32"/>
                <w:lang w:val="uk-UA"/>
              </w:rPr>
              <w:t xml:space="preserve"> В</w:t>
            </w:r>
            <w:r w:rsidR="005440CD">
              <w:rPr>
                <w:sz w:val="32"/>
                <w:szCs w:val="32"/>
                <w:lang w:val="uk-UA"/>
              </w:rPr>
              <w:t xml:space="preserve"> Україні використовуються міжнародна та вітчизняна методології</w:t>
            </w:r>
            <w:r w:rsidR="0010750C">
              <w:rPr>
                <w:sz w:val="32"/>
                <w:szCs w:val="32"/>
                <w:lang w:val="uk-UA"/>
              </w:rPr>
              <w:t xml:space="preserve"> класифікації населення.</w:t>
            </w:r>
          </w:p>
          <w:p w:rsidR="00DC1C24" w:rsidRPr="00047C70" w:rsidRDefault="00DC1C24" w:rsidP="0010750C">
            <w:pPr>
              <w:spacing w:line="235" w:lineRule="auto"/>
              <w:jc w:val="both"/>
              <w:rPr>
                <w:sz w:val="32"/>
                <w:szCs w:val="32"/>
                <w:lang w:val="uk-UA"/>
              </w:rPr>
            </w:pPr>
          </w:p>
        </w:tc>
      </w:tr>
      <w:tr w:rsidR="00E3534E" w:rsidRPr="00047C70" w:rsidTr="00505D24">
        <w:tc>
          <w:tcPr>
            <w:tcW w:w="10392" w:type="dxa"/>
            <w:gridSpan w:val="6"/>
            <w:tcBorders>
              <w:top w:val="single" w:sz="4" w:space="0" w:color="auto"/>
            </w:tcBorders>
          </w:tcPr>
          <w:p w:rsidR="00D24BB7" w:rsidRDefault="00E3534E" w:rsidP="0019156D">
            <w:pPr>
              <w:numPr>
                <w:ilvl w:val="0"/>
                <w:numId w:val="66"/>
              </w:numPr>
              <w:spacing w:line="235" w:lineRule="auto"/>
              <w:jc w:val="center"/>
              <w:rPr>
                <w:b/>
                <w:i/>
                <w:sz w:val="32"/>
                <w:szCs w:val="32"/>
                <w:lang w:val="uk-UA"/>
              </w:rPr>
            </w:pPr>
            <w:r w:rsidRPr="00047C70">
              <w:rPr>
                <w:b/>
                <w:i/>
                <w:sz w:val="32"/>
                <w:szCs w:val="32"/>
                <w:lang w:val="uk-UA"/>
              </w:rPr>
              <w:lastRenderedPageBreak/>
              <w:t>Класифі</w:t>
            </w:r>
            <w:r w:rsidR="00D24BB7">
              <w:rPr>
                <w:b/>
                <w:i/>
                <w:sz w:val="32"/>
                <w:szCs w:val="32"/>
                <w:lang w:val="uk-UA"/>
              </w:rPr>
              <w:t>кація населення за методологією</w:t>
            </w:r>
          </w:p>
          <w:p w:rsidR="00E3534E" w:rsidRPr="00047C70" w:rsidRDefault="00E3534E" w:rsidP="00F060FD">
            <w:pPr>
              <w:spacing w:line="235" w:lineRule="auto"/>
              <w:jc w:val="center"/>
              <w:rPr>
                <w:b/>
                <w:i/>
                <w:sz w:val="32"/>
                <w:szCs w:val="32"/>
                <w:lang w:val="uk-UA"/>
              </w:rPr>
            </w:pPr>
            <w:r w:rsidRPr="00047C70">
              <w:rPr>
                <w:b/>
                <w:i/>
                <w:sz w:val="32"/>
                <w:szCs w:val="32"/>
                <w:lang w:val="uk-UA"/>
              </w:rPr>
              <w:t>Міжнародної Організації Праці (МОП)</w:t>
            </w:r>
          </w:p>
        </w:tc>
      </w:tr>
      <w:tr w:rsidR="00E3534E" w:rsidRPr="00047C70" w:rsidTr="00505D24">
        <w:tc>
          <w:tcPr>
            <w:tcW w:w="10392" w:type="dxa"/>
            <w:gridSpan w:val="6"/>
          </w:tcPr>
          <w:p w:rsidR="005440CD" w:rsidRPr="00047C70" w:rsidRDefault="00E3534E" w:rsidP="0010750C">
            <w:pPr>
              <w:spacing w:line="235" w:lineRule="auto"/>
              <w:jc w:val="center"/>
              <w:rPr>
                <w:b/>
                <w:sz w:val="32"/>
                <w:szCs w:val="32"/>
                <w:lang w:val="uk-UA"/>
              </w:rPr>
            </w:pPr>
            <w:r w:rsidRPr="00047C70">
              <w:rPr>
                <w:b/>
                <w:sz w:val="32"/>
                <w:szCs w:val="32"/>
                <w:lang w:val="uk-UA"/>
              </w:rPr>
              <w:t>Все населення</w:t>
            </w:r>
            <w:r w:rsidR="00041160">
              <w:rPr>
                <w:b/>
                <w:sz w:val="32"/>
                <w:szCs w:val="32"/>
                <w:lang w:val="uk-UA"/>
              </w:rPr>
              <w:t xml:space="preserve"> поділяється на 3 групи:</w:t>
            </w:r>
          </w:p>
        </w:tc>
      </w:tr>
      <w:tr w:rsidR="000639F0" w:rsidRPr="00047C70" w:rsidTr="00505D24">
        <w:trPr>
          <w:trHeight w:val="690"/>
        </w:trPr>
        <w:tc>
          <w:tcPr>
            <w:tcW w:w="10392" w:type="dxa"/>
            <w:gridSpan w:val="6"/>
          </w:tcPr>
          <w:p w:rsidR="005440CD" w:rsidRDefault="000639F0" w:rsidP="00F060FD">
            <w:pPr>
              <w:spacing w:line="235" w:lineRule="auto"/>
              <w:jc w:val="both"/>
              <w:rPr>
                <w:b/>
                <w:sz w:val="32"/>
                <w:szCs w:val="32"/>
                <w:lang w:val="uk-UA"/>
              </w:rPr>
            </w:pPr>
            <w:r>
              <w:rPr>
                <w:b/>
                <w:sz w:val="32"/>
                <w:szCs w:val="32"/>
                <w:lang w:val="uk-UA"/>
              </w:rPr>
              <w:t xml:space="preserve">1) </w:t>
            </w:r>
            <w:r w:rsidRPr="00047C70">
              <w:rPr>
                <w:b/>
                <w:sz w:val="32"/>
                <w:szCs w:val="32"/>
                <w:lang w:val="uk-UA"/>
              </w:rPr>
              <w:t>Економічно активне населення (ЕАН)</w:t>
            </w:r>
          </w:p>
          <w:p w:rsidR="005440CD" w:rsidRPr="0010750C" w:rsidRDefault="000639F0" w:rsidP="0010750C">
            <w:pPr>
              <w:spacing w:line="235" w:lineRule="auto"/>
              <w:jc w:val="center"/>
              <w:rPr>
                <w:i/>
                <w:sz w:val="40"/>
                <w:szCs w:val="40"/>
                <w:lang w:val="uk-UA"/>
              </w:rPr>
            </w:pPr>
            <w:r w:rsidRPr="005440CD">
              <w:rPr>
                <w:i/>
                <w:sz w:val="40"/>
                <w:szCs w:val="40"/>
                <w:lang w:val="uk-UA"/>
              </w:rPr>
              <w:t xml:space="preserve">ЕАН = </w:t>
            </w:r>
            <w:proofErr w:type="spellStart"/>
            <w:r w:rsidRPr="005440CD">
              <w:rPr>
                <w:i/>
                <w:sz w:val="40"/>
                <w:szCs w:val="40"/>
                <w:lang w:val="uk-UA"/>
              </w:rPr>
              <w:t>Зайняті+Безробітні</w:t>
            </w:r>
            <w:proofErr w:type="spellEnd"/>
          </w:p>
        </w:tc>
      </w:tr>
      <w:tr w:rsidR="000639F0" w:rsidRPr="00047C70" w:rsidTr="005440CD">
        <w:trPr>
          <w:trHeight w:val="6125"/>
        </w:trPr>
        <w:tc>
          <w:tcPr>
            <w:tcW w:w="5245" w:type="dxa"/>
            <w:gridSpan w:val="3"/>
          </w:tcPr>
          <w:p w:rsidR="000639F0" w:rsidRDefault="000639F0" w:rsidP="000639F0">
            <w:pPr>
              <w:spacing w:line="235" w:lineRule="auto"/>
              <w:jc w:val="both"/>
              <w:rPr>
                <w:sz w:val="32"/>
                <w:szCs w:val="32"/>
                <w:lang w:val="uk-UA"/>
              </w:rPr>
            </w:pPr>
            <w:r w:rsidRPr="00047C70">
              <w:rPr>
                <w:b/>
                <w:sz w:val="32"/>
                <w:szCs w:val="32"/>
                <w:lang w:val="uk-UA"/>
              </w:rPr>
              <w:t xml:space="preserve">Зайняті </w:t>
            </w:r>
            <w:r w:rsidRPr="00047C70">
              <w:rPr>
                <w:sz w:val="32"/>
                <w:szCs w:val="32"/>
                <w:lang w:val="uk-UA"/>
              </w:rPr>
              <w:t>– особи у віці 15-70 років, які відпрацювали протягом тижня хоча б одну годину (в особистому селянському господарстві – не менше 30 годин), незалежно від того, чи була це постійна, тимчасова, сезонна, випадкова, або інша робота.</w:t>
            </w:r>
          </w:p>
          <w:p w:rsidR="000639F0" w:rsidRDefault="000639F0" w:rsidP="000639F0">
            <w:pPr>
              <w:spacing w:line="235" w:lineRule="auto"/>
              <w:jc w:val="both"/>
              <w:rPr>
                <w:sz w:val="32"/>
                <w:szCs w:val="32"/>
                <w:lang w:val="uk-UA"/>
              </w:rPr>
            </w:pPr>
          </w:p>
          <w:p w:rsidR="000639F0" w:rsidRDefault="000639F0" w:rsidP="000639F0">
            <w:pPr>
              <w:spacing w:line="235" w:lineRule="auto"/>
              <w:jc w:val="both"/>
              <w:rPr>
                <w:sz w:val="32"/>
                <w:szCs w:val="32"/>
                <w:lang w:val="uk-UA"/>
              </w:rPr>
            </w:pPr>
          </w:p>
          <w:p w:rsidR="000639F0" w:rsidRDefault="000639F0" w:rsidP="000639F0">
            <w:pPr>
              <w:spacing w:line="235" w:lineRule="auto"/>
              <w:jc w:val="both"/>
              <w:rPr>
                <w:sz w:val="32"/>
                <w:szCs w:val="32"/>
                <w:lang w:val="uk-UA"/>
              </w:rPr>
            </w:pPr>
          </w:p>
          <w:p w:rsidR="000639F0" w:rsidRDefault="000639F0" w:rsidP="000639F0">
            <w:pPr>
              <w:spacing w:line="235" w:lineRule="auto"/>
              <w:jc w:val="both"/>
              <w:rPr>
                <w:sz w:val="32"/>
                <w:szCs w:val="32"/>
                <w:lang w:val="uk-UA"/>
              </w:rPr>
            </w:pPr>
          </w:p>
          <w:p w:rsidR="000639F0" w:rsidRDefault="000639F0" w:rsidP="000639F0">
            <w:pPr>
              <w:spacing w:line="235" w:lineRule="auto"/>
              <w:jc w:val="both"/>
              <w:rPr>
                <w:sz w:val="32"/>
                <w:szCs w:val="32"/>
                <w:lang w:val="uk-UA"/>
              </w:rPr>
            </w:pPr>
          </w:p>
          <w:p w:rsidR="000639F0" w:rsidRDefault="000639F0" w:rsidP="000639F0">
            <w:pPr>
              <w:spacing w:line="235" w:lineRule="auto"/>
              <w:jc w:val="both"/>
              <w:rPr>
                <w:sz w:val="32"/>
                <w:szCs w:val="32"/>
                <w:lang w:val="uk-UA"/>
              </w:rPr>
            </w:pPr>
          </w:p>
          <w:p w:rsidR="000639F0" w:rsidRDefault="000639F0" w:rsidP="000639F0">
            <w:pPr>
              <w:spacing w:line="235" w:lineRule="auto"/>
              <w:jc w:val="both"/>
              <w:rPr>
                <w:sz w:val="32"/>
                <w:szCs w:val="32"/>
                <w:lang w:val="uk-UA"/>
              </w:rPr>
            </w:pPr>
          </w:p>
          <w:p w:rsidR="000639F0" w:rsidRDefault="000639F0" w:rsidP="000639F0">
            <w:pPr>
              <w:spacing w:line="235" w:lineRule="auto"/>
              <w:jc w:val="both"/>
              <w:rPr>
                <w:sz w:val="32"/>
                <w:szCs w:val="32"/>
                <w:lang w:val="uk-UA"/>
              </w:rPr>
            </w:pPr>
          </w:p>
          <w:p w:rsidR="000639F0" w:rsidRDefault="000639F0" w:rsidP="000639F0">
            <w:pPr>
              <w:spacing w:line="235" w:lineRule="auto"/>
              <w:jc w:val="both"/>
              <w:rPr>
                <w:b/>
                <w:sz w:val="32"/>
                <w:szCs w:val="32"/>
                <w:lang w:val="uk-UA"/>
              </w:rPr>
            </w:pPr>
          </w:p>
        </w:tc>
        <w:tc>
          <w:tcPr>
            <w:tcW w:w="5147" w:type="dxa"/>
            <w:gridSpan w:val="3"/>
          </w:tcPr>
          <w:p w:rsidR="000639F0" w:rsidRPr="00047C70" w:rsidRDefault="000639F0" w:rsidP="000639F0">
            <w:pPr>
              <w:spacing w:line="235" w:lineRule="auto"/>
              <w:jc w:val="both"/>
              <w:rPr>
                <w:sz w:val="32"/>
                <w:szCs w:val="32"/>
                <w:lang w:val="uk-UA"/>
              </w:rPr>
            </w:pPr>
            <w:r w:rsidRPr="00047C70">
              <w:rPr>
                <w:b/>
                <w:sz w:val="32"/>
                <w:szCs w:val="32"/>
                <w:lang w:val="uk-UA"/>
              </w:rPr>
              <w:t>Безробітні</w:t>
            </w:r>
            <w:r w:rsidRPr="00047C70">
              <w:rPr>
                <w:sz w:val="32"/>
                <w:szCs w:val="32"/>
                <w:lang w:val="uk-UA"/>
              </w:rPr>
              <w:t xml:space="preserve"> – особи у віці 15–70 років як зареєстро</w:t>
            </w:r>
            <w:r>
              <w:rPr>
                <w:sz w:val="32"/>
                <w:szCs w:val="32"/>
                <w:lang w:val="uk-UA"/>
              </w:rPr>
              <w:softHyphen/>
            </w:r>
            <w:r w:rsidRPr="00047C70">
              <w:rPr>
                <w:sz w:val="32"/>
                <w:szCs w:val="32"/>
                <w:lang w:val="uk-UA"/>
              </w:rPr>
              <w:t xml:space="preserve">вані так і незареєстровані в державній службі зайнятості, що одночасно відповідають трьом умовам: </w:t>
            </w:r>
          </w:p>
          <w:p w:rsidR="000639F0" w:rsidRPr="00047C70" w:rsidRDefault="000639F0" w:rsidP="000639F0">
            <w:pPr>
              <w:spacing w:line="235" w:lineRule="auto"/>
              <w:jc w:val="both"/>
              <w:rPr>
                <w:sz w:val="32"/>
                <w:szCs w:val="32"/>
                <w:lang w:val="uk-UA"/>
              </w:rPr>
            </w:pPr>
            <w:r w:rsidRPr="00047C70">
              <w:rPr>
                <w:sz w:val="32"/>
                <w:szCs w:val="32"/>
                <w:lang w:val="uk-UA"/>
              </w:rPr>
              <w:t xml:space="preserve">1) не мають роботи (прибуткового заняття); </w:t>
            </w:r>
          </w:p>
          <w:p w:rsidR="000639F0" w:rsidRPr="00047C70" w:rsidRDefault="000639F0" w:rsidP="000639F0">
            <w:pPr>
              <w:spacing w:line="235" w:lineRule="auto"/>
              <w:jc w:val="both"/>
              <w:rPr>
                <w:sz w:val="32"/>
                <w:szCs w:val="32"/>
                <w:lang w:val="uk-UA"/>
              </w:rPr>
            </w:pPr>
            <w:r w:rsidRPr="00047C70">
              <w:rPr>
                <w:sz w:val="32"/>
                <w:szCs w:val="32"/>
                <w:lang w:val="uk-UA"/>
              </w:rPr>
              <w:t xml:space="preserve">2) протягом останніх чотирьох тижнів шукають роботу або намагаються організувати власну справу; </w:t>
            </w:r>
          </w:p>
          <w:p w:rsidR="000639F0" w:rsidRDefault="000639F0" w:rsidP="000639F0">
            <w:pPr>
              <w:spacing w:line="235" w:lineRule="auto"/>
              <w:jc w:val="both"/>
              <w:rPr>
                <w:sz w:val="32"/>
                <w:szCs w:val="32"/>
                <w:lang w:val="uk-UA"/>
              </w:rPr>
            </w:pPr>
            <w:r w:rsidRPr="00047C70">
              <w:rPr>
                <w:sz w:val="32"/>
                <w:szCs w:val="32"/>
                <w:lang w:val="uk-UA"/>
              </w:rPr>
              <w:t>3) впродовж двох тижнів готові приступити до роботи, тобто почати працювати за плату як наймані працівники або на власному підприємстві.</w:t>
            </w:r>
          </w:p>
          <w:p w:rsidR="000639F0" w:rsidRDefault="000639F0" w:rsidP="000639F0">
            <w:pPr>
              <w:spacing w:line="235" w:lineRule="auto"/>
              <w:jc w:val="both"/>
              <w:rPr>
                <w:b/>
                <w:sz w:val="32"/>
                <w:szCs w:val="32"/>
                <w:lang w:val="uk-UA"/>
              </w:rPr>
            </w:pPr>
          </w:p>
        </w:tc>
      </w:tr>
      <w:tr w:rsidR="005440CD" w:rsidRPr="00047C70" w:rsidTr="00505D24">
        <w:trPr>
          <w:trHeight w:val="3022"/>
        </w:trPr>
        <w:tc>
          <w:tcPr>
            <w:tcW w:w="5245" w:type="dxa"/>
            <w:gridSpan w:val="3"/>
          </w:tcPr>
          <w:p w:rsidR="005440CD" w:rsidRPr="009819D7" w:rsidRDefault="005440CD" w:rsidP="000639F0">
            <w:pPr>
              <w:spacing w:line="235" w:lineRule="auto"/>
              <w:jc w:val="both"/>
              <w:rPr>
                <w:sz w:val="32"/>
                <w:szCs w:val="32"/>
              </w:rPr>
            </w:pPr>
            <w:r w:rsidRPr="00041160">
              <w:rPr>
                <w:b/>
                <w:i/>
                <w:sz w:val="32"/>
                <w:szCs w:val="32"/>
                <w:lang w:val="uk-UA"/>
              </w:rPr>
              <w:t>Рівень зайнятості</w:t>
            </w:r>
            <w:r>
              <w:rPr>
                <w:b/>
                <w:i/>
                <w:sz w:val="32"/>
                <w:szCs w:val="32"/>
                <w:lang w:val="uk-UA"/>
              </w:rPr>
              <w:t xml:space="preserve"> </w:t>
            </w:r>
            <w:r w:rsidRPr="00041160">
              <w:rPr>
                <w:i/>
                <w:sz w:val="32"/>
                <w:szCs w:val="32"/>
                <w:lang w:val="uk-UA"/>
              </w:rPr>
              <w:t>(РЗ)</w:t>
            </w:r>
            <w:r>
              <w:rPr>
                <w:sz w:val="32"/>
                <w:szCs w:val="32"/>
                <w:lang w:val="uk-UA"/>
              </w:rPr>
              <w:t xml:space="preserve"> визначається як відношення чисельності зайнятих </w:t>
            </w:r>
            <w:r w:rsidRPr="00041160">
              <w:rPr>
                <w:i/>
                <w:sz w:val="32"/>
                <w:szCs w:val="32"/>
                <w:lang w:val="uk-UA"/>
              </w:rPr>
              <w:t xml:space="preserve">(З) </w:t>
            </w:r>
            <w:r>
              <w:rPr>
                <w:sz w:val="32"/>
                <w:szCs w:val="32"/>
                <w:lang w:val="uk-UA"/>
              </w:rPr>
              <w:t xml:space="preserve">до чисельності економічно активного населення </w:t>
            </w:r>
            <w:r w:rsidRPr="00041160">
              <w:rPr>
                <w:i/>
                <w:sz w:val="32"/>
                <w:szCs w:val="32"/>
                <w:lang w:val="uk-UA"/>
              </w:rPr>
              <w:t>(ЕАН)</w:t>
            </w:r>
            <w:r>
              <w:rPr>
                <w:sz w:val="32"/>
                <w:szCs w:val="32"/>
                <w:lang w:val="uk-UA"/>
              </w:rPr>
              <w:t>:</w:t>
            </w:r>
          </w:p>
          <w:p w:rsidR="005440CD" w:rsidRPr="009D217D" w:rsidRDefault="005440CD" w:rsidP="000639F0">
            <w:pPr>
              <w:spacing w:line="235" w:lineRule="auto"/>
              <w:jc w:val="center"/>
              <w:rPr>
                <w:sz w:val="32"/>
                <w:szCs w:val="32"/>
                <w:lang w:val="en-US"/>
              </w:rPr>
            </w:pPr>
            <w:r w:rsidRPr="009D217D">
              <w:rPr>
                <w:position w:val="-24"/>
                <w:sz w:val="32"/>
                <w:szCs w:val="32"/>
                <w:lang w:val="en-US"/>
              </w:rPr>
              <w:object w:dxaOrig="1920" w:dyaOrig="620">
                <v:shape id="_x0000_i1030" type="#_x0000_t75" style="width:135.3pt;height:44.7pt" o:ole="">
                  <v:imagedata r:id="rId20" o:title=""/>
                </v:shape>
                <o:OLEObject Type="Embed" ProgID="Equation.3" ShapeID="_x0000_i1030" DrawAspect="Content" ObjectID="_1645868512" r:id="rId21"/>
              </w:object>
            </w:r>
          </w:p>
          <w:p w:rsidR="005440CD" w:rsidRPr="00047C70" w:rsidRDefault="005440CD" w:rsidP="000639F0">
            <w:pPr>
              <w:spacing w:line="235" w:lineRule="auto"/>
              <w:jc w:val="both"/>
              <w:rPr>
                <w:b/>
                <w:sz w:val="32"/>
                <w:szCs w:val="32"/>
                <w:lang w:val="uk-UA"/>
              </w:rPr>
            </w:pPr>
          </w:p>
        </w:tc>
        <w:tc>
          <w:tcPr>
            <w:tcW w:w="5147" w:type="dxa"/>
            <w:gridSpan w:val="3"/>
          </w:tcPr>
          <w:p w:rsidR="005440CD" w:rsidRPr="009819D7" w:rsidRDefault="005440CD" w:rsidP="000639F0">
            <w:pPr>
              <w:spacing w:line="235" w:lineRule="auto"/>
              <w:jc w:val="both"/>
              <w:rPr>
                <w:sz w:val="32"/>
                <w:szCs w:val="32"/>
              </w:rPr>
            </w:pPr>
            <w:r w:rsidRPr="00041160">
              <w:rPr>
                <w:b/>
                <w:i/>
                <w:sz w:val="32"/>
                <w:szCs w:val="32"/>
                <w:lang w:val="uk-UA"/>
              </w:rPr>
              <w:t xml:space="preserve">Рівень </w:t>
            </w:r>
            <w:r>
              <w:rPr>
                <w:b/>
                <w:i/>
                <w:sz w:val="32"/>
                <w:szCs w:val="32"/>
                <w:lang w:val="uk-UA"/>
              </w:rPr>
              <w:t xml:space="preserve">безробіття </w:t>
            </w:r>
            <w:r w:rsidRPr="00041160">
              <w:rPr>
                <w:i/>
                <w:sz w:val="32"/>
                <w:szCs w:val="32"/>
                <w:lang w:val="uk-UA"/>
              </w:rPr>
              <w:t>(</w:t>
            </w:r>
            <w:r>
              <w:rPr>
                <w:i/>
                <w:sz w:val="32"/>
                <w:szCs w:val="32"/>
                <w:lang w:val="uk-UA"/>
              </w:rPr>
              <w:t>РБ</w:t>
            </w:r>
            <w:r w:rsidRPr="00041160">
              <w:rPr>
                <w:i/>
                <w:sz w:val="32"/>
                <w:szCs w:val="32"/>
                <w:lang w:val="uk-UA"/>
              </w:rPr>
              <w:t>)</w:t>
            </w:r>
            <w:r>
              <w:rPr>
                <w:sz w:val="32"/>
                <w:szCs w:val="32"/>
                <w:lang w:val="uk-UA"/>
              </w:rPr>
              <w:t xml:space="preserve"> визначається як відношення чисельності безробітних </w:t>
            </w:r>
            <w:r w:rsidRPr="00041160">
              <w:rPr>
                <w:i/>
                <w:sz w:val="32"/>
                <w:szCs w:val="32"/>
                <w:lang w:val="uk-UA"/>
              </w:rPr>
              <w:t>(</w:t>
            </w:r>
            <w:r>
              <w:rPr>
                <w:i/>
                <w:sz w:val="32"/>
                <w:szCs w:val="32"/>
                <w:lang w:val="uk-UA"/>
              </w:rPr>
              <w:t>Б</w:t>
            </w:r>
            <w:r w:rsidRPr="00041160">
              <w:rPr>
                <w:i/>
                <w:sz w:val="32"/>
                <w:szCs w:val="32"/>
                <w:lang w:val="uk-UA"/>
              </w:rPr>
              <w:t xml:space="preserve">) </w:t>
            </w:r>
            <w:r>
              <w:rPr>
                <w:sz w:val="32"/>
                <w:szCs w:val="32"/>
                <w:lang w:val="uk-UA"/>
              </w:rPr>
              <w:t xml:space="preserve">до чисельності економічно активного населення </w:t>
            </w:r>
            <w:r w:rsidRPr="00041160">
              <w:rPr>
                <w:i/>
                <w:sz w:val="32"/>
                <w:szCs w:val="32"/>
                <w:lang w:val="uk-UA"/>
              </w:rPr>
              <w:t>(ЕАН)</w:t>
            </w:r>
            <w:r>
              <w:rPr>
                <w:sz w:val="32"/>
                <w:szCs w:val="32"/>
                <w:lang w:val="uk-UA"/>
              </w:rPr>
              <w:t>:</w:t>
            </w:r>
          </w:p>
          <w:p w:rsidR="005440CD" w:rsidRDefault="005440CD" w:rsidP="000639F0">
            <w:pPr>
              <w:spacing w:line="235" w:lineRule="auto"/>
              <w:jc w:val="center"/>
              <w:rPr>
                <w:sz w:val="32"/>
                <w:szCs w:val="32"/>
                <w:lang w:val="uk-UA"/>
              </w:rPr>
            </w:pPr>
            <w:r w:rsidRPr="009D217D">
              <w:rPr>
                <w:position w:val="-24"/>
                <w:sz w:val="32"/>
                <w:szCs w:val="32"/>
                <w:lang w:val="en-US"/>
              </w:rPr>
              <w:object w:dxaOrig="1920" w:dyaOrig="620">
                <v:shape id="_x0000_i1031" type="#_x0000_t75" style="width:135.3pt;height:44.7pt" o:ole="">
                  <v:imagedata r:id="rId22" o:title=""/>
                </v:shape>
                <o:OLEObject Type="Embed" ProgID="Equation.3" ShapeID="_x0000_i1031" DrawAspect="Content" ObjectID="_1645868513" r:id="rId23"/>
              </w:object>
            </w:r>
          </w:p>
          <w:p w:rsidR="005440CD" w:rsidRDefault="005440CD" w:rsidP="000639F0">
            <w:pPr>
              <w:spacing w:line="235" w:lineRule="auto"/>
              <w:jc w:val="both"/>
              <w:rPr>
                <w:b/>
                <w:sz w:val="32"/>
                <w:szCs w:val="32"/>
                <w:lang w:val="uk-UA"/>
              </w:rPr>
            </w:pPr>
          </w:p>
          <w:p w:rsidR="005440CD" w:rsidRPr="00047C70" w:rsidRDefault="005440CD" w:rsidP="000639F0">
            <w:pPr>
              <w:spacing w:line="235" w:lineRule="auto"/>
              <w:jc w:val="both"/>
              <w:rPr>
                <w:b/>
                <w:sz w:val="32"/>
                <w:szCs w:val="32"/>
                <w:lang w:val="uk-UA"/>
              </w:rPr>
            </w:pPr>
          </w:p>
        </w:tc>
      </w:tr>
      <w:tr w:rsidR="000639F0" w:rsidRPr="00047C70" w:rsidTr="00505D24">
        <w:trPr>
          <w:trHeight w:val="1052"/>
        </w:trPr>
        <w:tc>
          <w:tcPr>
            <w:tcW w:w="10392" w:type="dxa"/>
            <w:gridSpan w:val="6"/>
          </w:tcPr>
          <w:p w:rsidR="000639F0" w:rsidRPr="00505D24" w:rsidRDefault="000639F0" w:rsidP="00F060FD">
            <w:pPr>
              <w:spacing w:line="235" w:lineRule="auto"/>
              <w:jc w:val="both"/>
              <w:rPr>
                <w:i/>
                <w:sz w:val="40"/>
                <w:szCs w:val="40"/>
                <w:lang w:val="uk-UA"/>
              </w:rPr>
            </w:pPr>
          </w:p>
          <w:p w:rsidR="000639F0" w:rsidRDefault="000639F0" w:rsidP="000639F0">
            <w:pPr>
              <w:spacing w:line="235" w:lineRule="auto"/>
              <w:jc w:val="center"/>
              <w:rPr>
                <w:i/>
                <w:sz w:val="40"/>
                <w:szCs w:val="40"/>
                <w:lang w:val="uk-UA"/>
              </w:rPr>
            </w:pPr>
            <w:r w:rsidRPr="00505D24">
              <w:rPr>
                <w:i/>
                <w:sz w:val="40"/>
                <w:szCs w:val="40"/>
                <w:lang w:val="en-US"/>
              </w:rPr>
              <w:t>РЗ+РБ=100%</w:t>
            </w:r>
          </w:p>
          <w:p w:rsidR="0010750C" w:rsidRPr="0010750C" w:rsidRDefault="0010750C" w:rsidP="000639F0">
            <w:pPr>
              <w:spacing w:line="235" w:lineRule="auto"/>
              <w:jc w:val="center"/>
              <w:rPr>
                <w:i/>
                <w:sz w:val="40"/>
                <w:szCs w:val="40"/>
                <w:lang w:val="uk-UA"/>
              </w:rPr>
            </w:pPr>
          </w:p>
        </w:tc>
      </w:tr>
      <w:tr w:rsidR="000639F0" w:rsidRPr="00047C70" w:rsidTr="00505D24">
        <w:trPr>
          <w:trHeight w:val="3747"/>
        </w:trPr>
        <w:tc>
          <w:tcPr>
            <w:tcW w:w="10392" w:type="dxa"/>
            <w:gridSpan w:val="6"/>
          </w:tcPr>
          <w:p w:rsidR="000639F0" w:rsidRPr="00047C70" w:rsidRDefault="000639F0" w:rsidP="000639F0">
            <w:pPr>
              <w:spacing w:line="235" w:lineRule="auto"/>
              <w:jc w:val="both"/>
              <w:rPr>
                <w:sz w:val="32"/>
                <w:szCs w:val="32"/>
                <w:lang w:val="uk-UA"/>
              </w:rPr>
            </w:pPr>
            <w:r>
              <w:rPr>
                <w:b/>
                <w:sz w:val="32"/>
                <w:szCs w:val="32"/>
                <w:lang w:val="uk-UA"/>
              </w:rPr>
              <w:lastRenderedPageBreak/>
              <w:t xml:space="preserve">2) </w:t>
            </w:r>
            <w:r w:rsidRPr="00047C70">
              <w:rPr>
                <w:b/>
                <w:sz w:val="32"/>
                <w:szCs w:val="32"/>
                <w:lang w:val="uk-UA"/>
              </w:rPr>
              <w:t>Економічно неактивне населення (ЕНН)</w:t>
            </w:r>
            <w:r>
              <w:rPr>
                <w:b/>
                <w:sz w:val="32"/>
                <w:szCs w:val="32"/>
                <w:lang w:val="uk-UA"/>
              </w:rPr>
              <w:t xml:space="preserve"> - о</w:t>
            </w:r>
            <w:r w:rsidRPr="00047C70">
              <w:rPr>
                <w:sz w:val="32"/>
                <w:szCs w:val="32"/>
                <w:lang w:val="uk-UA"/>
              </w:rPr>
              <w:t>соби у віці 15-70 років, які не можуть бути класифіковані як “зайняті” або “безробітні”:</w:t>
            </w:r>
          </w:p>
          <w:p w:rsidR="000639F0" w:rsidRPr="00047C70" w:rsidRDefault="000639F0" w:rsidP="000639F0">
            <w:pPr>
              <w:spacing w:line="235" w:lineRule="auto"/>
              <w:jc w:val="both"/>
              <w:rPr>
                <w:sz w:val="32"/>
                <w:szCs w:val="32"/>
                <w:lang w:val="uk-UA"/>
              </w:rPr>
            </w:pPr>
            <w:r>
              <w:rPr>
                <w:sz w:val="32"/>
                <w:szCs w:val="32"/>
                <w:lang w:val="uk-UA"/>
              </w:rPr>
              <w:t>- учні та студенти;</w:t>
            </w:r>
          </w:p>
          <w:p w:rsidR="000639F0" w:rsidRDefault="000639F0" w:rsidP="000639F0">
            <w:pPr>
              <w:spacing w:line="235" w:lineRule="auto"/>
              <w:jc w:val="both"/>
              <w:rPr>
                <w:sz w:val="32"/>
                <w:szCs w:val="32"/>
                <w:lang w:val="uk-UA"/>
              </w:rPr>
            </w:pPr>
            <w:r w:rsidRPr="00047C70">
              <w:rPr>
                <w:sz w:val="32"/>
                <w:szCs w:val="32"/>
                <w:lang w:val="uk-UA"/>
              </w:rPr>
              <w:t xml:space="preserve">- пенсіонери; </w:t>
            </w:r>
          </w:p>
          <w:p w:rsidR="000639F0" w:rsidRPr="00047C70" w:rsidRDefault="000639F0" w:rsidP="000639F0">
            <w:pPr>
              <w:spacing w:line="235" w:lineRule="auto"/>
              <w:jc w:val="both"/>
              <w:rPr>
                <w:sz w:val="32"/>
                <w:szCs w:val="32"/>
                <w:lang w:val="uk-UA"/>
              </w:rPr>
            </w:pPr>
            <w:r w:rsidRPr="00047C70">
              <w:rPr>
                <w:sz w:val="32"/>
                <w:szCs w:val="32"/>
                <w:lang w:val="uk-UA"/>
              </w:rPr>
              <w:t>- зайняті в домаш</w:t>
            </w:r>
            <w:r>
              <w:rPr>
                <w:sz w:val="32"/>
                <w:szCs w:val="32"/>
                <w:lang w:val="uk-UA"/>
              </w:rPr>
              <w:t>ньому господарстві;</w:t>
            </w:r>
          </w:p>
          <w:p w:rsidR="000639F0" w:rsidRPr="00047C70" w:rsidRDefault="000639F0" w:rsidP="00795887">
            <w:pPr>
              <w:spacing w:line="235" w:lineRule="auto"/>
              <w:jc w:val="both"/>
              <w:rPr>
                <w:sz w:val="32"/>
                <w:szCs w:val="32"/>
                <w:lang w:val="uk-UA"/>
              </w:rPr>
            </w:pPr>
            <w:r w:rsidRPr="00047C70">
              <w:rPr>
                <w:sz w:val="32"/>
                <w:szCs w:val="32"/>
                <w:lang w:val="uk-UA"/>
              </w:rPr>
              <w:t xml:space="preserve">- зайняті вихованням дітей та доглядом за хворими; </w:t>
            </w:r>
          </w:p>
          <w:p w:rsidR="000639F0" w:rsidRPr="00047C70" w:rsidRDefault="000639F0" w:rsidP="00795887">
            <w:pPr>
              <w:spacing w:line="235" w:lineRule="auto"/>
              <w:jc w:val="both"/>
              <w:rPr>
                <w:sz w:val="32"/>
                <w:szCs w:val="32"/>
                <w:lang w:val="uk-UA"/>
              </w:rPr>
            </w:pPr>
            <w:r w:rsidRPr="00047C70">
              <w:rPr>
                <w:sz w:val="32"/>
                <w:szCs w:val="32"/>
                <w:lang w:val="uk-UA"/>
              </w:rPr>
              <w:t xml:space="preserve">- особи, які зневірилися знайти роботу; </w:t>
            </w:r>
          </w:p>
          <w:p w:rsidR="000639F0" w:rsidRPr="00047C70" w:rsidRDefault="000639F0" w:rsidP="00795887">
            <w:pPr>
              <w:spacing w:line="235" w:lineRule="auto"/>
              <w:jc w:val="both"/>
              <w:rPr>
                <w:sz w:val="32"/>
                <w:szCs w:val="32"/>
                <w:lang w:val="uk-UA"/>
              </w:rPr>
            </w:pPr>
            <w:r w:rsidRPr="00047C70">
              <w:rPr>
                <w:sz w:val="32"/>
                <w:szCs w:val="32"/>
                <w:lang w:val="uk-UA"/>
              </w:rPr>
              <w:t>- особи, які не мають н</w:t>
            </w:r>
            <w:r>
              <w:rPr>
                <w:sz w:val="32"/>
                <w:szCs w:val="32"/>
                <w:lang w:val="uk-UA"/>
              </w:rPr>
              <w:t>еобхідності у працевлаштуванні;</w:t>
            </w:r>
          </w:p>
          <w:p w:rsidR="00505D24" w:rsidRDefault="000639F0" w:rsidP="00795887">
            <w:pPr>
              <w:spacing w:line="235" w:lineRule="auto"/>
              <w:jc w:val="both"/>
              <w:rPr>
                <w:sz w:val="32"/>
                <w:szCs w:val="32"/>
                <w:lang w:val="uk-UA"/>
              </w:rPr>
            </w:pPr>
            <w:r w:rsidRPr="00047C70">
              <w:rPr>
                <w:sz w:val="32"/>
                <w:szCs w:val="32"/>
                <w:lang w:val="uk-UA"/>
              </w:rPr>
              <w:t xml:space="preserve">- </w:t>
            </w:r>
            <w:r>
              <w:rPr>
                <w:sz w:val="32"/>
                <w:szCs w:val="32"/>
                <w:lang w:val="uk-UA"/>
              </w:rPr>
              <w:t>особи, які</w:t>
            </w:r>
            <w:r w:rsidRPr="00047C70">
              <w:rPr>
                <w:sz w:val="32"/>
                <w:szCs w:val="32"/>
                <w:lang w:val="uk-UA"/>
              </w:rPr>
              <w:t xml:space="preserve"> шукають роботу, але не готові приступити до неї найближчим часом.</w:t>
            </w:r>
          </w:p>
          <w:p w:rsidR="00505D24" w:rsidRDefault="00505D24" w:rsidP="00795887">
            <w:pPr>
              <w:spacing w:line="235" w:lineRule="auto"/>
              <w:jc w:val="both"/>
              <w:rPr>
                <w:sz w:val="32"/>
                <w:szCs w:val="32"/>
                <w:lang w:val="uk-UA"/>
              </w:rPr>
            </w:pPr>
          </w:p>
          <w:p w:rsidR="0010750C" w:rsidRPr="00505D24" w:rsidRDefault="0010750C" w:rsidP="00795887">
            <w:pPr>
              <w:spacing w:line="235" w:lineRule="auto"/>
              <w:jc w:val="both"/>
              <w:rPr>
                <w:sz w:val="32"/>
                <w:szCs w:val="32"/>
                <w:lang w:val="uk-UA"/>
              </w:rPr>
            </w:pPr>
          </w:p>
        </w:tc>
      </w:tr>
      <w:tr w:rsidR="00795887" w:rsidRPr="00047C70" w:rsidTr="00505D24">
        <w:trPr>
          <w:trHeight w:val="427"/>
        </w:trPr>
        <w:tc>
          <w:tcPr>
            <w:tcW w:w="10392" w:type="dxa"/>
            <w:gridSpan w:val="6"/>
          </w:tcPr>
          <w:p w:rsidR="00795887" w:rsidRDefault="000639F0" w:rsidP="000639F0">
            <w:pPr>
              <w:spacing w:line="235" w:lineRule="auto"/>
              <w:ind w:right="113"/>
              <w:rPr>
                <w:b/>
                <w:sz w:val="32"/>
                <w:szCs w:val="32"/>
                <w:lang w:val="uk-UA"/>
              </w:rPr>
            </w:pPr>
            <w:r>
              <w:rPr>
                <w:b/>
                <w:sz w:val="32"/>
                <w:szCs w:val="32"/>
                <w:lang w:val="uk-UA"/>
              </w:rPr>
              <w:t>3) Населення у віці до 15 та після 70 років</w:t>
            </w:r>
          </w:p>
          <w:p w:rsidR="00505D24" w:rsidRPr="00047C70" w:rsidRDefault="00505D24" w:rsidP="000639F0">
            <w:pPr>
              <w:spacing w:line="235" w:lineRule="auto"/>
              <w:ind w:right="113"/>
              <w:rPr>
                <w:sz w:val="32"/>
                <w:szCs w:val="32"/>
                <w:lang w:val="uk-UA"/>
              </w:rPr>
            </w:pPr>
          </w:p>
        </w:tc>
      </w:tr>
      <w:tr w:rsidR="004D1932" w:rsidRPr="00047C70" w:rsidTr="00505D24">
        <w:trPr>
          <w:trHeight w:val="253"/>
        </w:trPr>
        <w:tc>
          <w:tcPr>
            <w:tcW w:w="10392" w:type="dxa"/>
            <w:gridSpan w:val="6"/>
          </w:tcPr>
          <w:p w:rsidR="00505D24" w:rsidRDefault="00505D24" w:rsidP="00047C70">
            <w:pPr>
              <w:jc w:val="center"/>
              <w:rPr>
                <w:b/>
                <w:i/>
                <w:sz w:val="32"/>
                <w:szCs w:val="32"/>
                <w:lang w:val="uk-UA"/>
              </w:rPr>
            </w:pPr>
          </w:p>
          <w:p w:rsidR="004D1932" w:rsidRPr="00047C70" w:rsidRDefault="004D1932" w:rsidP="0019156D">
            <w:pPr>
              <w:numPr>
                <w:ilvl w:val="0"/>
                <w:numId w:val="66"/>
              </w:numPr>
              <w:jc w:val="center"/>
              <w:rPr>
                <w:b/>
                <w:i/>
                <w:sz w:val="32"/>
                <w:szCs w:val="32"/>
                <w:lang w:val="uk-UA"/>
              </w:rPr>
            </w:pPr>
            <w:r w:rsidRPr="00047C70">
              <w:rPr>
                <w:b/>
                <w:i/>
                <w:sz w:val="32"/>
                <w:szCs w:val="32"/>
                <w:lang w:val="uk-UA"/>
              </w:rPr>
              <w:t>Класифікація населення за традиційною методикою</w:t>
            </w:r>
          </w:p>
        </w:tc>
      </w:tr>
      <w:tr w:rsidR="004D1932" w:rsidRPr="00047C70" w:rsidTr="00505D24">
        <w:trPr>
          <w:trHeight w:val="390"/>
        </w:trPr>
        <w:tc>
          <w:tcPr>
            <w:tcW w:w="5423" w:type="dxa"/>
            <w:gridSpan w:val="4"/>
          </w:tcPr>
          <w:p w:rsidR="004D1932" w:rsidRPr="00047C70" w:rsidRDefault="004D1932" w:rsidP="00047C70">
            <w:pPr>
              <w:jc w:val="center"/>
              <w:rPr>
                <w:b/>
                <w:sz w:val="32"/>
                <w:szCs w:val="32"/>
                <w:lang w:val="uk-UA"/>
              </w:rPr>
            </w:pPr>
            <w:r w:rsidRPr="00047C70">
              <w:rPr>
                <w:b/>
                <w:sz w:val="32"/>
                <w:szCs w:val="32"/>
                <w:lang w:val="uk-UA"/>
              </w:rPr>
              <w:t>Трудові ресурси</w:t>
            </w:r>
          </w:p>
        </w:tc>
        <w:tc>
          <w:tcPr>
            <w:tcW w:w="4969" w:type="dxa"/>
            <w:gridSpan w:val="2"/>
          </w:tcPr>
          <w:p w:rsidR="00505D24" w:rsidRPr="00047C70" w:rsidRDefault="004D1932" w:rsidP="00505D24">
            <w:pPr>
              <w:jc w:val="center"/>
              <w:rPr>
                <w:b/>
                <w:sz w:val="32"/>
                <w:szCs w:val="32"/>
                <w:lang w:val="uk-UA"/>
              </w:rPr>
            </w:pPr>
            <w:r w:rsidRPr="00047C70">
              <w:rPr>
                <w:b/>
                <w:sz w:val="32"/>
                <w:szCs w:val="32"/>
                <w:lang w:val="uk-UA"/>
              </w:rPr>
              <w:t>Населення, що не належить до трудових ресурсів</w:t>
            </w:r>
          </w:p>
        </w:tc>
      </w:tr>
      <w:tr w:rsidR="004D1932" w:rsidRPr="00047C70" w:rsidTr="00505D24">
        <w:trPr>
          <w:trHeight w:val="1805"/>
        </w:trPr>
        <w:tc>
          <w:tcPr>
            <w:tcW w:w="5423" w:type="dxa"/>
            <w:gridSpan w:val="4"/>
          </w:tcPr>
          <w:p w:rsidR="004D1932" w:rsidRPr="00047C70" w:rsidRDefault="00B1501C" w:rsidP="00047C70">
            <w:pPr>
              <w:jc w:val="both"/>
              <w:rPr>
                <w:sz w:val="32"/>
                <w:szCs w:val="32"/>
                <w:lang w:val="uk-UA"/>
              </w:rPr>
            </w:pPr>
            <w:r w:rsidRPr="00047C70">
              <w:rPr>
                <w:sz w:val="32"/>
                <w:szCs w:val="32"/>
                <w:lang w:val="uk-UA"/>
              </w:rPr>
              <w:t>- працездатне населення в працездатному віці;</w:t>
            </w:r>
          </w:p>
          <w:p w:rsidR="004D1932" w:rsidRPr="00047C70" w:rsidRDefault="00B1501C" w:rsidP="00047C70">
            <w:pPr>
              <w:jc w:val="both"/>
              <w:rPr>
                <w:sz w:val="32"/>
                <w:szCs w:val="32"/>
                <w:lang w:val="uk-UA"/>
              </w:rPr>
            </w:pPr>
            <w:r w:rsidRPr="00047C70">
              <w:rPr>
                <w:sz w:val="32"/>
                <w:szCs w:val="32"/>
                <w:lang w:val="uk-UA"/>
              </w:rPr>
              <w:t>- працюючі підлітки;</w:t>
            </w:r>
          </w:p>
          <w:p w:rsidR="004D1932" w:rsidRPr="00047C70" w:rsidRDefault="00B1501C" w:rsidP="00047C70">
            <w:pPr>
              <w:jc w:val="both"/>
              <w:rPr>
                <w:sz w:val="32"/>
                <w:szCs w:val="32"/>
                <w:lang w:val="uk-UA"/>
              </w:rPr>
            </w:pPr>
            <w:r w:rsidRPr="00047C70">
              <w:rPr>
                <w:sz w:val="32"/>
                <w:szCs w:val="32"/>
                <w:lang w:val="uk-UA"/>
              </w:rPr>
              <w:t>- працюючі пенсіонери</w:t>
            </w:r>
            <w:r w:rsidR="00BE62DD" w:rsidRPr="00047C70">
              <w:rPr>
                <w:sz w:val="32"/>
                <w:szCs w:val="32"/>
                <w:lang w:val="uk-UA"/>
              </w:rPr>
              <w:t>.</w:t>
            </w:r>
          </w:p>
        </w:tc>
        <w:tc>
          <w:tcPr>
            <w:tcW w:w="4969" w:type="dxa"/>
            <w:gridSpan w:val="2"/>
          </w:tcPr>
          <w:p w:rsidR="004D1932" w:rsidRPr="00047C70" w:rsidRDefault="00B1501C" w:rsidP="00047C70">
            <w:pPr>
              <w:jc w:val="both"/>
              <w:rPr>
                <w:sz w:val="32"/>
                <w:szCs w:val="32"/>
                <w:lang w:val="uk-UA"/>
              </w:rPr>
            </w:pPr>
            <w:r w:rsidRPr="00047C70">
              <w:rPr>
                <w:sz w:val="32"/>
                <w:szCs w:val="32"/>
                <w:lang w:val="uk-UA"/>
              </w:rPr>
              <w:t>- діти;</w:t>
            </w:r>
          </w:p>
          <w:p w:rsidR="00B1501C" w:rsidRPr="00047C70" w:rsidRDefault="00B1501C" w:rsidP="00047C70">
            <w:pPr>
              <w:jc w:val="both"/>
              <w:rPr>
                <w:sz w:val="32"/>
                <w:szCs w:val="32"/>
                <w:lang w:val="uk-UA"/>
              </w:rPr>
            </w:pPr>
            <w:r w:rsidRPr="00047C70">
              <w:rPr>
                <w:sz w:val="32"/>
                <w:szCs w:val="32"/>
                <w:lang w:val="uk-UA"/>
              </w:rPr>
              <w:t>- непрацюючі пенсіонери;</w:t>
            </w:r>
          </w:p>
          <w:p w:rsidR="00B1501C" w:rsidRPr="00047C70" w:rsidRDefault="00B1501C" w:rsidP="00047C70">
            <w:pPr>
              <w:jc w:val="both"/>
              <w:rPr>
                <w:sz w:val="32"/>
                <w:szCs w:val="32"/>
                <w:lang w:val="uk-UA"/>
              </w:rPr>
            </w:pPr>
            <w:r w:rsidRPr="00047C70">
              <w:rPr>
                <w:sz w:val="32"/>
                <w:szCs w:val="32"/>
                <w:lang w:val="uk-UA"/>
              </w:rPr>
              <w:t>- пільгові пенсіонери;</w:t>
            </w:r>
          </w:p>
          <w:p w:rsidR="00B1501C" w:rsidRPr="00047C70" w:rsidRDefault="00B1501C" w:rsidP="00047C70">
            <w:pPr>
              <w:jc w:val="both"/>
              <w:rPr>
                <w:sz w:val="32"/>
                <w:szCs w:val="32"/>
                <w:lang w:val="uk-UA"/>
              </w:rPr>
            </w:pPr>
            <w:r w:rsidRPr="00047C70">
              <w:rPr>
                <w:sz w:val="32"/>
                <w:szCs w:val="32"/>
                <w:lang w:val="uk-UA"/>
              </w:rPr>
              <w:t>- підлітки;</w:t>
            </w:r>
          </w:p>
          <w:p w:rsidR="000E1DC9" w:rsidRDefault="00B1501C" w:rsidP="00047C70">
            <w:pPr>
              <w:jc w:val="both"/>
              <w:rPr>
                <w:sz w:val="32"/>
                <w:szCs w:val="32"/>
                <w:lang w:val="uk-UA"/>
              </w:rPr>
            </w:pPr>
            <w:r w:rsidRPr="00047C70">
              <w:rPr>
                <w:sz w:val="32"/>
                <w:szCs w:val="32"/>
                <w:lang w:val="uk-UA"/>
              </w:rPr>
              <w:t>- інваліди</w:t>
            </w:r>
            <w:r w:rsidR="00BE62DD" w:rsidRPr="00047C70">
              <w:rPr>
                <w:sz w:val="32"/>
                <w:szCs w:val="32"/>
                <w:lang w:val="uk-UA"/>
              </w:rPr>
              <w:t>.</w:t>
            </w:r>
          </w:p>
          <w:p w:rsidR="00505D24" w:rsidRDefault="00505D24" w:rsidP="00047C70">
            <w:pPr>
              <w:jc w:val="both"/>
              <w:rPr>
                <w:sz w:val="32"/>
                <w:szCs w:val="32"/>
                <w:lang w:val="uk-UA"/>
              </w:rPr>
            </w:pPr>
          </w:p>
          <w:p w:rsidR="0010750C" w:rsidRPr="00047C70" w:rsidRDefault="0010750C" w:rsidP="00047C70">
            <w:pPr>
              <w:jc w:val="both"/>
              <w:rPr>
                <w:sz w:val="32"/>
                <w:szCs w:val="32"/>
                <w:lang w:val="uk-UA"/>
              </w:rPr>
            </w:pPr>
          </w:p>
        </w:tc>
      </w:tr>
    </w:tbl>
    <w:p w:rsidR="00BF0ADF" w:rsidRDefault="00BF0ADF" w:rsidP="00047C70">
      <w:pPr>
        <w:jc w:val="both"/>
        <w:rPr>
          <w:b/>
          <w:sz w:val="32"/>
          <w:szCs w:val="32"/>
          <w:lang w:val="uk-UA"/>
        </w:rPr>
      </w:pPr>
    </w:p>
    <w:p w:rsidR="00BD1270" w:rsidRPr="00047C70" w:rsidRDefault="00DC1C24" w:rsidP="00047C70">
      <w:pPr>
        <w:jc w:val="both"/>
        <w:rPr>
          <w:b/>
          <w:sz w:val="32"/>
          <w:szCs w:val="32"/>
          <w:lang w:val="uk-UA"/>
        </w:rPr>
      </w:pPr>
      <w:r>
        <w:rPr>
          <w:b/>
          <w:sz w:val="32"/>
          <w:szCs w:val="32"/>
          <w:lang w:val="uk-UA"/>
        </w:rPr>
        <w:t>3.</w:t>
      </w:r>
      <w:r w:rsidR="00BD1270" w:rsidRPr="00047C70">
        <w:rPr>
          <w:b/>
          <w:sz w:val="32"/>
          <w:szCs w:val="32"/>
          <w:lang w:val="uk-UA"/>
        </w:rPr>
        <w:t>. ЗАЙНЯТІСТЬ ЯК СОЦІАЛЬНО-ЕКОНОМ</w:t>
      </w:r>
      <w:r w:rsidR="007E4541">
        <w:rPr>
          <w:b/>
          <w:sz w:val="32"/>
          <w:szCs w:val="32"/>
          <w:lang w:val="uk-UA"/>
        </w:rPr>
        <w:t>ІЧНА КАТЕГОРІЯ. ВИДИ ЗАЙНЯТОСТІ</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933"/>
        <w:gridCol w:w="3462"/>
        <w:gridCol w:w="3684"/>
      </w:tblGrid>
      <w:tr w:rsidR="00BE62DD" w:rsidRPr="00C73E35" w:rsidTr="009A67A2">
        <w:trPr>
          <w:trHeight w:val="1710"/>
        </w:trPr>
        <w:tc>
          <w:tcPr>
            <w:tcW w:w="10314" w:type="dxa"/>
            <w:gridSpan w:val="4"/>
          </w:tcPr>
          <w:p w:rsidR="004E6106" w:rsidRPr="00047C70" w:rsidRDefault="00BE62DD" w:rsidP="00047C70">
            <w:pPr>
              <w:jc w:val="both"/>
              <w:rPr>
                <w:sz w:val="32"/>
                <w:szCs w:val="32"/>
                <w:lang w:val="uk-UA"/>
              </w:rPr>
            </w:pPr>
            <w:r w:rsidRPr="00047C70">
              <w:rPr>
                <w:b/>
                <w:sz w:val="32"/>
                <w:szCs w:val="32"/>
                <w:lang w:val="uk-UA"/>
              </w:rPr>
              <w:t>Зайнятість</w:t>
            </w:r>
            <w:r w:rsidRPr="00047C70">
              <w:rPr>
                <w:sz w:val="32"/>
                <w:szCs w:val="32"/>
                <w:lang w:val="uk-UA"/>
              </w:rPr>
              <w:t xml:space="preserve"> – </w:t>
            </w:r>
            <w:r w:rsidR="00505D24">
              <w:rPr>
                <w:sz w:val="32"/>
                <w:szCs w:val="32"/>
                <w:lang w:val="uk-UA"/>
              </w:rPr>
              <w:t xml:space="preserve">це </w:t>
            </w:r>
            <w:r w:rsidRPr="00047C70">
              <w:rPr>
                <w:iCs/>
                <w:sz w:val="32"/>
                <w:szCs w:val="32"/>
                <w:lang w:val="uk-UA"/>
              </w:rPr>
              <w:t xml:space="preserve">система соціально-економічних відносин між людьми, </w:t>
            </w:r>
            <w:r w:rsidRPr="00047C70">
              <w:rPr>
                <w:iCs/>
                <w:spacing w:val="-9"/>
                <w:sz w:val="32"/>
                <w:szCs w:val="32"/>
                <w:lang w:val="uk-UA"/>
              </w:rPr>
              <w:t xml:space="preserve">що виникає в процесі їх діяльності, зорієнтованої на задоволення потреб людей, а також при забезпеченні працездатного населення робочими місцями та здійсненні розширеного відтворення робочої сили. </w:t>
            </w:r>
          </w:p>
        </w:tc>
      </w:tr>
      <w:tr w:rsidR="004E6106" w:rsidRPr="00047C70" w:rsidTr="009A67A2">
        <w:trPr>
          <w:trHeight w:val="480"/>
        </w:trPr>
        <w:tc>
          <w:tcPr>
            <w:tcW w:w="3168" w:type="dxa"/>
            <w:gridSpan w:val="2"/>
          </w:tcPr>
          <w:p w:rsidR="004E6106" w:rsidRPr="00047C70" w:rsidRDefault="004E6106" w:rsidP="00F060FD">
            <w:pPr>
              <w:jc w:val="center"/>
              <w:rPr>
                <w:i/>
                <w:sz w:val="32"/>
                <w:szCs w:val="32"/>
                <w:lang w:val="uk-UA"/>
              </w:rPr>
            </w:pPr>
            <w:r w:rsidRPr="00047C70">
              <w:rPr>
                <w:i/>
                <w:sz w:val="32"/>
                <w:szCs w:val="32"/>
                <w:lang w:val="uk-UA"/>
              </w:rPr>
              <w:t>Економічна сутність</w:t>
            </w:r>
          </w:p>
        </w:tc>
        <w:tc>
          <w:tcPr>
            <w:tcW w:w="3462" w:type="dxa"/>
          </w:tcPr>
          <w:p w:rsidR="004E6106" w:rsidRPr="00047C70" w:rsidRDefault="004E6106" w:rsidP="00F060FD">
            <w:pPr>
              <w:jc w:val="center"/>
              <w:rPr>
                <w:i/>
                <w:sz w:val="32"/>
                <w:szCs w:val="32"/>
                <w:lang w:val="uk-UA"/>
              </w:rPr>
            </w:pPr>
            <w:r w:rsidRPr="00047C70">
              <w:rPr>
                <w:i/>
                <w:sz w:val="32"/>
                <w:szCs w:val="32"/>
                <w:lang w:val="uk-UA"/>
              </w:rPr>
              <w:t>Соціальна сутність</w:t>
            </w:r>
          </w:p>
        </w:tc>
        <w:tc>
          <w:tcPr>
            <w:tcW w:w="3684" w:type="dxa"/>
          </w:tcPr>
          <w:p w:rsidR="004E6106" w:rsidRPr="00047C70" w:rsidRDefault="004E6106" w:rsidP="00F060FD">
            <w:pPr>
              <w:jc w:val="center"/>
              <w:rPr>
                <w:i/>
                <w:sz w:val="32"/>
                <w:szCs w:val="32"/>
                <w:lang w:val="uk-UA"/>
              </w:rPr>
            </w:pPr>
            <w:r w:rsidRPr="00047C70">
              <w:rPr>
                <w:i/>
                <w:sz w:val="32"/>
                <w:szCs w:val="32"/>
                <w:lang w:val="uk-UA"/>
              </w:rPr>
              <w:t>Демографічна сутність</w:t>
            </w:r>
          </w:p>
        </w:tc>
      </w:tr>
      <w:tr w:rsidR="004E6106" w:rsidRPr="00047C70" w:rsidTr="009A67A2">
        <w:trPr>
          <w:trHeight w:val="2797"/>
        </w:trPr>
        <w:tc>
          <w:tcPr>
            <w:tcW w:w="3168" w:type="dxa"/>
            <w:gridSpan w:val="2"/>
          </w:tcPr>
          <w:p w:rsidR="004E6106" w:rsidRPr="00047C70" w:rsidRDefault="004E6106" w:rsidP="00047C70">
            <w:pPr>
              <w:jc w:val="both"/>
              <w:rPr>
                <w:iCs/>
                <w:spacing w:val="-9"/>
                <w:sz w:val="32"/>
                <w:szCs w:val="32"/>
                <w:lang w:val="uk-UA"/>
              </w:rPr>
            </w:pPr>
            <w:r w:rsidRPr="00047C70">
              <w:rPr>
                <w:iCs/>
                <w:spacing w:val="-9"/>
                <w:sz w:val="32"/>
                <w:szCs w:val="32"/>
                <w:lang w:val="uk-UA"/>
              </w:rPr>
              <w:lastRenderedPageBreak/>
              <w:t>діяльність частини населення щодо створення суспільного продукту (національного доходу)</w:t>
            </w:r>
            <w:r w:rsidR="008536BA">
              <w:rPr>
                <w:iCs/>
                <w:spacing w:val="-9"/>
                <w:sz w:val="32"/>
                <w:szCs w:val="32"/>
                <w:lang w:val="uk-UA"/>
              </w:rPr>
              <w:t>.</w:t>
            </w:r>
          </w:p>
        </w:tc>
        <w:tc>
          <w:tcPr>
            <w:tcW w:w="3462" w:type="dxa"/>
          </w:tcPr>
          <w:p w:rsidR="004E6106" w:rsidRPr="00047C70" w:rsidRDefault="004E6106" w:rsidP="00047C70">
            <w:pPr>
              <w:jc w:val="both"/>
              <w:rPr>
                <w:sz w:val="32"/>
                <w:szCs w:val="32"/>
                <w:lang w:val="uk-UA"/>
              </w:rPr>
            </w:pPr>
            <w:r w:rsidRPr="00047C70">
              <w:rPr>
                <w:sz w:val="32"/>
                <w:szCs w:val="32"/>
                <w:lang w:val="uk-UA"/>
              </w:rPr>
              <w:t>потреба людини в самовираженні, а також у задоволенні матеріальних і духов</w:t>
            </w:r>
            <w:r w:rsidR="00865342">
              <w:rPr>
                <w:sz w:val="32"/>
                <w:szCs w:val="32"/>
                <w:lang w:val="uk-UA"/>
              </w:rPr>
              <w:softHyphen/>
            </w:r>
            <w:r w:rsidRPr="00047C70">
              <w:rPr>
                <w:sz w:val="32"/>
                <w:szCs w:val="32"/>
                <w:lang w:val="uk-UA"/>
              </w:rPr>
              <w:t>них потреб через дохід, який особа отримує за свою працю</w:t>
            </w:r>
            <w:r w:rsidR="008536BA">
              <w:rPr>
                <w:sz w:val="32"/>
                <w:szCs w:val="32"/>
                <w:lang w:val="uk-UA"/>
              </w:rPr>
              <w:t>.</w:t>
            </w:r>
          </w:p>
        </w:tc>
        <w:tc>
          <w:tcPr>
            <w:tcW w:w="3684" w:type="dxa"/>
          </w:tcPr>
          <w:p w:rsidR="004E6106" w:rsidRPr="00047C70" w:rsidRDefault="004E6106" w:rsidP="00047C70">
            <w:pPr>
              <w:jc w:val="both"/>
              <w:rPr>
                <w:sz w:val="32"/>
                <w:szCs w:val="32"/>
                <w:lang w:val="uk-UA"/>
              </w:rPr>
            </w:pPr>
            <w:r w:rsidRPr="00047C70">
              <w:rPr>
                <w:sz w:val="32"/>
                <w:szCs w:val="32"/>
                <w:lang w:val="uk-UA"/>
              </w:rPr>
              <w:t xml:space="preserve">взаємозалежність із </w:t>
            </w:r>
            <w:proofErr w:type="spellStart"/>
            <w:r w:rsidRPr="00047C70">
              <w:rPr>
                <w:sz w:val="32"/>
                <w:szCs w:val="32"/>
                <w:lang w:val="uk-UA"/>
              </w:rPr>
              <w:t>статево-віковими</w:t>
            </w:r>
            <w:proofErr w:type="spellEnd"/>
            <w:r w:rsidRPr="00047C70">
              <w:rPr>
                <w:sz w:val="32"/>
                <w:szCs w:val="32"/>
                <w:lang w:val="uk-UA"/>
              </w:rPr>
              <w:t xml:space="preserve"> характеристиками населення, його структурою</w:t>
            </w:r>
            <w:r w:rsidR="008536BA">
              <w:rPr>
                <w:sz w:val="32"/>
                <w:szCs w:val="32"/>
                <w:lang w:val="uk-UA"/>
              </w:rPr>
              <w:t>.</w:t>
            </w:r>
          </w:p>
        </w:tc>
      </w:tr>
      <w:tr w:rsidR="004E6106" w:rsidRPr="00047C70" w:rsidTr="009A67A2">
        <w:trPr>
          <w:trHeight w:val="675"/>
        </w:trPr>
        <w:tc>
          <w:tcPr>
            <w:tcW w:w="3168" w:type="dxa"/>
            <w:gridSpan w:val="2"/>
          </w:tcPr>
          <w:p w:rsidR="004E6106" w:rsidRPr="00047C70" w:rsidRDefault="004E6106" w:rsidP="00047C70">
            <w:pPr>
              <w:jc w:val="both"/>
              <w:rPr>
                <w:b/>
                <w:iCs/>
                <w:spacing w:val="-9"/>
                <w:sz w:val="32"/>
                <w:szCs w:val="32"/>
                <w:lang w:val="uk-UA"/>
              </w:rPr>
            </w:pPr>
            <w:r w:rsidRPr="00047C70">
              <w:rPr>
                <w:b/>
                <w:iCs/>
                <w:spacing w:val="-9"/>
                <w:sz w:val="32"/>
                <w:szCs w:val="32"/>
                <w:lang w:val="uk-UA"/>
              </w:rPr>
              <w:t>Групи зайнятого населення</w:t>
            </w:r>
          </w:p>
          <w:p w:rsidR="004E6106" w:rsidRPr="00047C70" w:rsidRDefault="004E6106" w:rsidP="00047C70">
            <w:pPr>
              <w:jc w:val="both"/>
              <w:rPr>
                <w:iCs/>
                <w:spacing w:val="-9"/>
                <w:sz w:val="32"/>
                <w:szCs w:val="32"/>
                <w:lang w:val="uk-UA"/>
              </w:rPr>
            </w:pPr>
            <w:r w:rsidRPr="00047C70">
              <w:rPr>
                <w:iCs/>
                <w:spacing w:val="-9"/>
                <w:sz w:val="32"/>
                <w:szCs w:val="32"/>
                <w:lang w:val="uk-UA"/>
              </w:rPr>
              <w:t>(відповідно до Міжнародного класифікатора зайнятості населення)</w:t>
            </w:r>
          </w:p>
        </w:tc>
        <w:tc>
          <w:tcPr>
            <w:tcW w:w="7146" w:type="dxa"/>
            <w:gridSpan w:val="2"/>
          </w:tcPr>
          <w:p w:rsidR="004E6106" w:rsidRPr="00047C70" w:rsidRDefault="004E6106" w:rsidP="0019156D">
            <w:pPr>
              <w:numPr>
                <w:ilvl w:val="0"/>
                <w:numId w:val="60"/>
              </w:numPr>
              <w:jc w:val="both"/>
              <w:rPr>
                <w:sz w:val="32"/>
                <w:szCs w:val="32"/>
                <w:lang w:val="uk-UA"/>
              </w:rPr>
            </w:pPr>
            <w:r w:rsidRPr="00047C70">
              <w:rPr>
                <w:sz w:val="32"/>
                <w:szCs w:val="32"/>
                <w:lang w:val="uk-UA"/>
              </w:rPr>
              <w:t>наймані працівники;</w:t>
            </w:r>
          </w:p>
          <w:p w:rsidR="004E6106" w:rsidRPr="00047C70" w:rsidRDefault="004E6106" w:rsidP="0019156D">
            <w:pPr>
              <w:numPr>
                <w:ilvl w:val="0"/>
                <w:numId w:val="60"/>
              </w:numPr>
              <w:jc w:val="both"/>
              <w:rPr>
                <w:sz w:val="32"/>
                <w:szCs w:val="32"/>
                <w:lang w:val="uk-UA"/>
              </w:rPr>
            </w:pPr>
            <w:r w:rsidRPr="00047C70">
              <w:rPr>
                <w:sz w:val="32"/>
                <w:szCs w:val="32"/>
                <w:lang w:val="uk-UA"/>
              </w:rPr>
              <w:t>роботодавці;</w:t>
            </w:r>
          </w:p>
          <w:p w:rsidR="004E6106" w:rsidRPr="00047C70" w:rsidRDefault="004E6106" w:rsidP="0019156D">
            <w:pPr>
              <w:numPr>
                <w:ilvl w:val="0"/>
                <w:numId w:val="60"/>
              </w:numPr>
              <w:jc w:val="both"/>
              <w:rPr>
                <w:sz w:val="32"/>
                <w:szCs w:val="32"/>
                <w:lang w:val="uk-UA"/>
              </w:rPr>
            </w:pPr>
            <w:r w:rsidRPr="00047C70">
              <w:rPr>
                <w:sz w:val="32"/>
                <w:szCs w:val="32"/>
                <w:lang w:val="uk-UA"/>
              </w:rPr>
              <w:t>особи, які працюють за свій рахунок;</w:t>
            </w:r>
          </w:p>
          <w:p w:rsidR="004E6106" w:rsidRPr="00047C70" w:rsidRDefault="004E6106" w:rsidP="0019156D">
            <w:pPr>
              <w:numPr>
                <w:ilvl w:val="0"/>
                <w:numId w:val="60"/>
              </w:numPr>
              <w:jc w:val="both"/>
              <w:rPr>
                <w:sz w:val="32"/>
                <w:szCs w:val="32"/>
                <w:lang w:val="uk-UA"/>
              </w:rPr>
            </w:pPr>
            <w:r w:rsidRPr="00047C70">
              <w:rPr>
                <w:sz w:val="32"/>
                <w:szCs w:val="32"/>
                <w:lang w:val="uk-UA"/>
              </w:rPr>
              <w:t>члени виробничих кооперативів;</w:t>
            </w:r>
          </w:p>
          <w:p w:rsidR="004E6106" w:rsidRPr="00047C70" w:rsidRDefault="004E6106" w:rsidP="0019156D">
            <w:pPr>
              <w:numPr>
                <w:ilvl w:val="0"/>
                <w:numId w:val="60"/>
              </w:numPr>
              <w:jc w:val="both"/>
              <w:rPr>
                <w:sz w:val="32"/>
                <w:szCs w:val="32"/>
                <w:lang w:val="uk-UA"/>
              </w:rPr>
            </w:pPr>
            <w:r w:rsidRPr="00047C70">
              <w:rPr>
                <w:sz w:val="32"/>
                <w:szCs w:val="32"/>
                <w:lang w:val="uk-UA"/>
              </w:rPr>
              <w:t>члени сім’ї, які допомагають у роботі;</w:t>
            </w:r>
          </w:p>
          <w:p w:rsidR="004E6106" w:rsidRPr="00047C70" w:rsidRDefault="004E6106" w:rsidP="0019156D">
            <w:pPr>
              <w:numPr>
                <w:ilvl w:val="0"/>
                <w:numId w:val="60"/>
              </w:numPr>
              <w:jc w:val="both"/>
              <w:rPr>
                <w:sz w:val="32"/>
                <w:szCs w:val="32"/>
                <w:lang w:val="uk-UA"/>
              </w:rPr>
            </w:pPr>
            <w:r w:rsidRPr="00047C70">
              <w:rPr>
                <w:sz w:val="32"/>
                <w:szCs w:val="32"/>
                <w:lang w:val="uk-UA"/>
              </w:rPr>
              <w:t>працівники, які не класифікуються за статусом</w:t>
            </w:r>
            <w:r w:rsidR="008445F8">
              <w:rPr>
                <w:sz w:val="32"/>
                <w:szCs w:val="32"/>
                <w:lang w:val="uk-UA"/>
              </w:rPr>
              <w:t>.</w:t>
            </w:r>
          </w:p>
        </w:tc>
      </w:tr>
      <w:tr w:rsidR="00BE62DD" w:rsidRPr="00047C70" w:rsidTr="009A67A2">
        <w:tc>
          <w:tcPr>
            <w:tcW w:w="10314" w:type="dxa"/>
            <w:gridSpan w:val="4"/>
          </w:tcPr>
          <w:p w:rsidR="00BE62DD" w:rsidRPr="00047C70" w:rsidRDefault="0027623D" w:rsidP="00047C70">
            <w:pPr>
              <w:jc w:val="center"/>
              <w:rPr>
                <w:b/>
                <w:sz w:val="32"/>
                <w:szCs w:val="32"/>
                <w:lang w:val="uk-UA"/>
              </w:rPr>
            </w:pPr>
            <w:r w:rsidRPr="00047C70">
              <w:rPr>
                <w:b/>
                <w:sz w:val="32"/>
                <w:szCs w:val="32"/>
                <w:lang w:val="uk-UA"/>
              </w:rPr>
              <w:t>ВИДИ ЗАЙНЯТОСТІ</w:t>
            </w:r>
          </w:p>
        </w:tc>
      </w:tr>
      <w:tr w:rsidR="00D829BA" w:rsidRPr="00047C70" w:rsidTr="009A67A2">
        <w:tc>
          <w:tcPr>
            <w:tcW w:w="3168" w:type="dxa"/>
            <w:gridSpan w:val="2"/>
          </w:tcPr>
          <w:p w:rsidR="00D829BA" w:rsidRPr="00047C70" w:rsidRDefault="00D829BA" w:rsidP="00047C70">
            <w:pPr>
              <w:rPr>
                <w:sz w:val="32"/>
                <w:szCs w:val="32"/>
                <w:lang w:val="uk-UA"/>
              </w:rPr>
            </w:pPr>
            <w:r w:rsidRPr="00047C70">
              <w:rPr>
                <w:sz w:val="32"/>
                <w:szCs w:val="32"/>
                <w:lang w:val="uk-UA"/>
              </w:rPr>
              <w:t>за характером діяльності</w:t>
            </w:r>
          </w:p>
        </w:tc>
        <w:tc>
          <w:tcPr>
            <w:tcW w:w="7146" w:type="dxa"/>
            <w:gridSpan w:val="2"/>
          </w:tcPr>
          <w:p w:rsidR="00D829BA" w:rsidRPr="00047C70" w:rsidRDefault="00D829BA" w:rsidP="0019156D">
            <w:pPr>
              <w:numPr>
                <w:ilvl w:val="0"/>
                <w:numId w:val="60"/>
              </w:numPr>
              <w:jc w:val="both"/>
              <w:rPr>
                <w:sz w:val="32"/>
                <w:szCs w:val="32"/>
                <w:lang w:val="uk-UA"/>
              </w:rPr>
            </w:pPr>
            <w:r w:rsidRPr="00047C70">
              <w:rPr>
                <w:sz w:val="32"/>
                <w:szCs w:val="32"/>
                <w:lang w:val="uk-UA"/>
              </w:rPr>
              <w:t>робота в організаціях різних форм власності і господарювання;</w:t>
            </w:r>
          </w:p>
          <w:p w:rsidR="00D829BA" w:rsidRPr="00047C70" w:rsidRDefault="00D829BA" w:rsidP="0019156D">
            <w:pPr>
              <w:numPr>
                <w:ilvl w:val="0"/>
                <w:numId w:val="60"/>
              </w:numPr>
              <w:jc w:val="both"/>
              <w:rPr>
                <w:sz w:val="32"/>
                <w:szCs w:val="32"/>
                <w:lang w:val="uk-UA"/>
              </w:rPr>
            </w:pPr>
            <w:r w:rsidRPr="00047C70">
              <w:rPr>
                <w:sz w:val="32"/>
                <w:szCs w:val="32"/>
                <w:lang w:val="uk-UA"/>
              </w:rPr>
              <w:t>робота за кордоном і на спільних підприємствах;</w:t>
            </w:r>
          </w:p>
          <w:p w:rsidR="00D829BA" w:rsidRPr="00047C70" w:rsidRDefault="00D829BA" w:rsidP="0019156D">
            <w:pPr>
              <w:numPr>
                <w:ilvl w:val="0"/>
                <w:numId w:val="60"/>
              </w:numPr>
              <w:jc w:val="both"/>
              <w:rPr>
                <w:sz w:val="32"/>
                <w:szCs w:val="32"/>
                <w:lang w:val="uk-UA"/>
              </w:rPr>
            </w:pPr>
            <w:r w:rsidRPr="00047C70">
              <w:rPr>
                <w:sz w:val="32"/>
                <w:szCs w:val="32"/>
                <w:lang w:val="uk-UA"/>
              </w:rPr>
              <w:t>служба в армії;</w:t>
            </w:r>
          </w:p>
          <w:p w:rsidR="00D829BA" w:rsidRPr="00047C70" w:rsidRDefault="00D829BA" w:rsidP="0019156D">
            <w:pPr>
              <w:numPr>
                <w:ilvl w:val="0"/>
                <w:numId w:val="60"/>
              </w:numPr>
              <w:jc w:val="both"/>
              <w:rPr>
                <w:sz w:val="32"/>
                <w:szCs w:val="32"/>
                <w:lang w:val="uk-UA"/>
              </w:rPr>
            </w:pPr>
            <w:r w:rsidRPr="00047C70">
              <w:rPr>
                <w:sz w:val="32"/>
                <w:szCs w:val="32"/>
                <w:lang w:val="uk-UA"/>
              </w:rPr>
              <w:t>навчання в денних навчальних закладах;</w:t>
            </w:r>
          </w:p>
          <w:p w:rsidR="00D829BA" w:rsidRPr="00047C70" w:rsidRDefault="00D829BA" w:rsidP="0019156D">
            <w:pPr>
              <w:numPr>
                <w:ilvl w:val="0"/>
                <w:numId w:val="60"/>
              </w:numPr>
              <w:jc w:val="both"/>
              <w:rPr>
                <w:sz w:val="32"/>
                <w:szCs w:val="32"/>
                <w:lang w:val="uk-UA"/>
              </w:rPr>
            </w:pPr>
            <w:r w:rsidRPr="00047C70">
              <w:rPr>
                <w:sz w:val="32"/>
                <w:szCs w:val="32"/>
                <w:lang w:val="uk-UA"/>
              </w:rPr>
              <w:t>ведення домашнього господарства;</w:t>
            </w:r>
          </w:p>
          <w:p w:rsidR="00D829BA" w:rsidRPr="00047C70" w:rsidRDefault="00D829BA" w:rsidP="0019156D">
            <w:pPr>
              <w:numPr>
                <w:ilvl w:val="0"/>
                <w:numId w:val="60"/>
              </w:numPr>
              <w:jc w:val="both"/>
              <w:rPr>
                <w:sz w:val="32"/>
                <w:szCs w:val="32"/>
                <w:lang w:val="uk-UA"/>
              </w:rPr>
            </w:pPr>
            <w:r w:rsidRPr="00047C70">
              <w:rPr>
                <w:sz w:val="32"/>
                <w:szCs w:val="32"/>
                <w:lang w:val="uk-UA"/>
              </w:rPr>
              <w:t>індивідуальна трудова діяльність;</w:t>
            </w:r>
          </w:p>
          <w:p w:rsidR="008C3735" w:rsidRPr="00047C70" w:rsidRDefault="00D829BA" w:rsidP="0019156D">
            <w:pPr>
              <w:numPr>
                <w:ilvl w:val="0"/>
                <w:numId w:val="60"/>
              </w:numPr>
              <w:jc w:val="both"/>
              <w:rPr>
                <w:sz w:val="32"/>
                <w:szCs w:val="32"/>
                <w:lang w:val="uk-UA"/>
              </w:rPr>
            </w:pPr>
            <w:r w:rsidRPr="00047C70">
              <w:rPr>
                <w:sz w:val="32"/>
                <w:szCs w:val="32"/>
                <w:lang w:val="uk-UA"/>
              </w:rPr>
              <w:t>виховання дітей у сім’ї;</w:t>
            </w:r>
          </w:p>
          <w:p w:rsidR="00D829BA" w:rsidRPr="00047C70" w:rsidRDefault="00D829BA" w:rsidP="0019156D">
            <w:pPr>
              <w:numPr>
                <w:ilvl w:val="0"/>
                <w:numId w:val="60"/>
              </w:numPr>
              <w:jc w:val="both"/>
              <w:rPr>
                <w:sz w:val="32"/>
                <w:szCs w:val="32"/>
                <w:lang w:val="uk-UA"/>
              </w:rPr>
            </w:pPr>
            <w:r w:rsidRPr="00047C70">
              <w:rPr>
                <w:sz w:val="32"/>
                <w:szCs w:val="32"/>
                <w:lang w:val="uk-UA"/>
              </w:rPr>
              <w:t>догляд за хворими, інвалідами та людьми похилого віку;</w:t>
            </w:r>
          </w:p>
          <w:p w:rsidR="008C3735" w:rsidRPr="00047C70" w:rsidRDefault="00D829BA" w:rsidP="0019156D">
            <w:pPr>
              <w:numPr>
                <w:ilvl w:val="0"/>
                <w:numId w:val="60"/>
              </w:numPr>
              <w:jc w:val="both"/>
              <w:rPr>
                <w:sz w:val="32"/>
                <w:szCs w:val="32"/>
                <w:lang w:val="uk-UA"/>
              </w:rPr>
            </w:pPr>
            <w:r w:rsidRPr="00047C70">
              <w:rPr>
                <w:sz w:val="32"/>
                <w:szCs w:val="32"/>
                <w:lang w:val="uk-UA"/>
              </w:rPr>
              <w:t>інші види діяльності, встановлені законодавством</w:t>
            </w:r>
            <w:r w:rsidR="008445F8">
              <w:rPr>
                <w:sz w:val="32"/>
                <w:szCs w:val="32"/>
                <w:lang w:val="uk-UA"/>
              </w:rPr>
              <w:t>.</w:t>
            </w:r>
          </w:p>
        </w:tc>
      </w:tr>
      <w:tr w:rsidR="00D829BA" w:rsidRPr="00047C70" w:rsidTr="009A67A2">
        <w:tc>
          <w:tcPr>
            <w:tcW w:w="3168" w:type="dxa"/>
            <w:gridSpan w:val="2"/>
          </w:tcPr>
          <w:p w:rsidR="00D829BA" w:rsidRPr="00047C70" w:rsidRDefault="00D829BA" w:rsidP="00047C70">
            <w:pPr>
              <w:rPr>
                <w:sz w:val="32"/>
                <w:szCs w:val="32"/>
                <w:lang w:val="uk-UA"/>
              </w:rPr>
            </w:pPr>
            <w:r w:rsidRPr="00047C70">
              <w:rPr>
                <w:sz w:val="32"/>
                <w:szCs w:val="32"/>
                <w:lang w:val="uk-UA"/>
              </w:rPr>
              <w:t>за соціальною належністю</w:t>
            </w:r>
          </w:p>
        </w:tc>
        <w:tc>
          <w:tcPr>
            <w:tcW w:w="7146" w:type="dxa"/>
            <w:gridSpan w:val="2"/>
          </w:tcPr>
          <w:p w:rsidR="00D829BA" w:rsidRPr="00047C70" w:rsidRDefault="00D829BA" w:rsidP="0019156D">
            <w:pPr>
              <w:numPr>
                <w:ilvl w:val="0"/>
                <w:numId w:val="60"/>
              </w:numPr>
              <w:jc w:val="both"/>
              <w:rPr>
                <w:sz w:val="32"/>
                <w:szCs w:val="32"/>
                <w:lang w:val="uk-UA"/>
              </w:rPr>
            </w:pPr>
            <w:r w:rsidRPr="00047C70">
              <w:rPr>
                <w:sz w:val="32"/>
                <w:szCs w:val="32"/>
                <w:lang w:val="uk-UA"/>
              </w:rPr>
              <w:t>робітники;</w:t>
            </w:r>
          </w:p>
          <w:p w:rsidR="00D829BA" w:rsidRPr="00047C70" w:rsidRDefault="00D829BA" w:rsidP="0019156D">
            <w:pPr>
              <w:numPr>
                <w:ilvl w:val="0"/>
                <w:numId w:val="60"/>
              </w:numPr>
              <w:jc w:val="both"/>
              <w:rPr>
                <w:sz w:val="32"/>
                <w:szCs w:val="32"/>
                <w:lang w:val="uk-UA"/>
              </w:rPr>
            </w:pPr>
            <w:r w:rsidRPr="00047C70">
              <w:rPr>
                <w:sz w:val="32"/>
                <w:szCs w:val="32"/>
                <w:lang w:val="uk-UA"/>
              </w:rPr>
              <w:t>професіонали, фахівці, технічні службовці;</w:t>
            </w:r>
          </w:p>
          <w:p w:rsidR="00D829BA" w:rsidRPr="00047C70" w:rsidRDefault="00D829BA" w:rsidP="0019156D">
            <w:pPr>
              <w:numPr>
                <w:ilvl w:val="0"/>
                <w:numId w:val="60"/>
              </w:numPr>
              <w:jc w:val="both"/>
              <w:rPr>
                <w:sz w:val="32"/>
                <w:szCs w:val="32"/>
                <w:lang w:val="uk-UA"/>
              </w:rPr>
            </w:pPr>
            <w:r w:rsidRPr="00047C70">
              <w:rPr>
                <w:sz w:val="32"/>
                <w:szCs w:val="32"/>
                <w:lang w:val="uk-UA"/>
              </w:rPr>
              <w:t>керівники;</w:t>
            </w:r>
          </w:p>
          <w:p w:rsidR="00D829BA" w:rsidRPr="00047C70" w:rsidRDefault="00D829BA" w:rsidP="0019156D">
            <w:pPr>
              <w:numPr>
                <w:ilvl w:val="0"/>
                <w:numId w:val="60"/>
              </w:numPr>
              <w:jc w:val="both"/>
              <w:rPr>
                <w:sz w:val="32"/>
                <w:szCs w:val="32"/>
                <w:lang w:val="uk-UA"/>
              </w:rPr>
            </w:pPr>
            <w:r w:rsidRPr="00047C70">
              <w:rPr>
                <w:sz w:val="32"/>
                <w:szCs w:val="32"/>
                <w:lang w:val="uk-UA"/>
              </w:rPr>
              <w:t xml:space="preserve"> фермери;</w:t>
            </w:r>
          </w:p>
          <w:p w:rsidR="008C3735" w:rsidRPr="00047C70" w:rsidRDefault="00D829BA" w:rsidP="0019156D">
            <w:pPr>
              <w:numPr>
                <w:ilvl w:val="0"/>
                <w:numId w:val="60"/>
              </w:numPr>
              <w:jc w:val="both"/>
              <w:rPr>
                <w:sz w:val="32"/>
                <w:szCs w:val="32"/>
                <w:lang w:val="uk-UA"/>
              </w:rPr>
            </w:pPr>
            <w:r w:rsidRPr="00047C70">
              <w:rPr>
                <w:sz w:val="32"/>
                <w:szCs w:val="32"/>
                <w:lang w:val="uk-UA"/>
              </w:rPr>
              <w:t>підприємці</w:t>
            </w:r>
            <w:r w:rsidR="008445F8">
              <w:rPr>
                <w:sz w:val="32"/>
                <w:szCs w:val="32"/>
                <w:lang w:val="uk-UA"/>
              </w:rPr>
              <w:t>.</w:t>
            </w:r>
          </w:p>
        </w:tc>
      </w:tr>
      <w:tr w:rsidR="00D829BA" w:rsidRPr="00047C70" w:rsidTr="009A67A2">
        <w:tc>
          <w:tcPr>
            <w:tcW w:w="3168" w:type="dxa"/>
            <w:gridSpan w:val="2"/>
          </w:tcPr>
          <w:p w:rsidR="00D829BA" w:rsidRPr="00047C70" w:rsidRDefault="00D829BA" w:rsidP="00047C70">
            <w:pPr>
              <w:rPr>
                <w:sz w:val="32"/>
                <w:szCs w:val="32"/>
                <w:lang w:val="uk-UA"/>
              </w:rPr>
            </w:pPr>
            <w:r w:rsidRPr="00047C70">
              <w:rPr>
                <w:sz w:val="32"/>
                <w:szCs w:val="32"/>
                <w:lang w:val="uk-UA"/>
              </w:rPr>
              <w:t>за галузевою належністю</w:t>
            </w:r>
          </w:p>
        </w:tc>
        <w:tc>
          <w:tcPr>
            <w:tcW w:w="7146" w:type="dxa"/>
            <w:gridSpan w:val="2"/>
          </w:tcPr>
          <w:p w:rsidR="00D829BA" w:rsidRPr="00047C70" w:rsidRDefault="00D829BA" w:rsidP="0019156D">
            <w:pPr>
              <w:numPr>
                <w:ilvl w:val="0"/>
                <w:numId w:val="60"/>
              </w:numPr>
              <w:jc w:val="both"/>
              <w:rPr>
                <w:sz w:val="32"/>
                <w:szCs w:val="32"/>
                <w:lang w:val="uk-UA"/>
              </w:rPr>
            </w:pPr>
            <w:r w:rsidRPr="00047C70">
              <w:rPr>
                <w:sz w:val="32"/>
                <w:szCs w:val="32"/>
                <w:lang w:val="uk-UA"/>
              </w:rPr>
              <w:t>у сфері матеріального виробництва;</w:t>
            </w:r>
          </w:p>
          <w:p w:rsidR="00D829BA" w:rsidRPr="00047C70" w:rsidRDefault="00D829BA" w:rsidP="0019156D">
            <w:pPr>
              <w:numPr>
                <w:ilvl w:val="0"/>
                <w:numId w:val="60"/>
              </w:numPr>
              <w:jc w:val="both"/>
              <w:rPr>
                <w:sz w:val="32"/>
                <w:szCs w:val="32"/>
                <w:lang w:val="uk-UA"/>
              </w:rPr>
            </w:pPr>
            <w:r w:rsidRPr="00047C70">
              <w:rPr>
                <w:sz w:val="32"/>
                <w:szCs w:val="32"/>
                <w:lang w:val="uk-UA"/>
              </w:rPr>
              <w:t>у невиробничій сфері;</w:t>
            </w:r>
          </w:p>
          <w:p w:rsidR="008C3735" w:rsidRPr="00047C70" w:rsidRDefault="00D829BA" w:rsidP="0019156D">
            <w:pPr>
              <w:numPr>
                <w:ilvl w:val="0"/>
                <w:numId w:val="60"/>
              </w:numPr>
              <w:jc w:val="both"/>
              <w:rPr>
                <w:sz w:val="32"/>
                <w:szCs w:val="32"/>
                <w:lang w:val="uk-UA"/>
              </w:rPr>
            </w:pPr>
            <w:r w:rsidRPr="00047C70">
              <w:rPr>
                <w:sz w:val="32"/>
                <w:szCs w:val="32"/>
                <w:lang w:val="uk-UA"/>
              </w:rPr>
              <w:t>в окремих великих галузях (промисловість, сільське господарство, будівництво, транспорт і зв’язок тощо)</w:t>
            </w:r>
            <w:r w:rsidR="008445F8">
              <w:rPr>
                <w:sz w:val="32"/>
                <w:szCs w:val="32"/>
                <w:lang w:val="uk-UA"/>
              </w:rPr>
              <w:t>.</w:t>
            </w:r>
          </w:p>
        </w:tc>
      </w:tr>
      <w:tr w:rsidR="00D829BA" w:rsidRPr="00047C70" w:rsidTr="009A67A2">
        <w:tc>
          <w:tcPr>
            <w:tcW w:w="3168" w:type="dxa"/>
            <w:gridSpan w:val="2"/>
          </w:tcPr>
          <w:p w:rsidR="00D829BA" w:rsidRPr="00047C70" w:rsidRDefault="00D829BA" w:rsidP="00047C70">
            <w:pPr>
              <w:rPr>
                <w:sz w:val="32"/>
                <w:szCs w:val="32"/>
                <w:lang w:val="uk-UA"/>
              </w:rPr>
            </w:pPr>
            <w:r w:rsidRPr="00047C70">
              <w:rPr>
                <w:sz w:val="32"/>
                <w:szCs w:val="32"/>
                <w:lang w:val="uk-UA"/>
              </w:rPr>
              <w:t xml:space="preserve">за територіальною </w:t>
            </w:r>
            <w:r w:rsidRPr="00047C70">
              <w:rPr>
                <w:sz w:val="32"/>
                <w:szCs w:val="32"/>
                <w:lang w:val="uk-UA"/>
              </w:rPr>
              <w:lastRenderedPageBreak/>
              <w:t>належністю</w:t>
            </w:r>
          </w:p>
        </w:tc>
        <w:tc>
          <w:tcPr>
            <w:tcW w:w="7146" w:type="dxa"/>
            <w:gridSpan w:val="2"/>
          </w:tcPr>
          <w:p w:rsidR="00D829BA" w:rsidRPr="00047C70" w:rsidRDefault="00D829BA" w:rsidP="0019156D">
            <w:pPr>
              <w:numPr>
                <w:ilvl w:val="0"/>
                <w:numId w:val="60"/>
              </w:numPr>
              <w:jc w:val="both"/>
              <w:rPr>
                <w:sz w:val="32"/>
                <w:szCs w:val="32"/>
                <w:lang w:val="uk-UA"/>
              </w:rPr>
            </w:pPr>
            <w:r w:rsidRPr="00047C70">
              <w:rPr>
                <w:sz w:val="32"/>
                <w:szCs w:val="32"/>
                <w:lang w:val="uk-UA"/>
              </w:rPr>
              <w:lastRenderedPageBreak/>
              <w:t>в окремих регіонах;</w:t>
            </w:r>
          </w:p>
          <w:p w:rsidR="008C3735" w:rsidRPr="00047C70" w:rsidRDefault="00D829BA" w:rsidP="0019156D">
            <w:pPr>
              <w:numPr>
                <w:ilvl w:val="0"/>
                <w:numId w:val="60"/>
              </w:numPr>
              <w:jc w:val="both"/>
              <w:rPr>
                <w:sz w:val="32"/>
                <w:szCs w:val="32"/>
                <w:lang w:val="uk-UA"/>
              </w:rPr>
            </w:pPr>
            <w:r w:rsidRPr="00047C70">
              <w:rPr>
                <w:sz w:val="32"/>
                <w:szCs w:val="32"/>
                <w:lang w:val="uk-UA"/>
              </w:rPr>
              <w:lastRenderedPageBreak/>
              <w:t>в економічних районах</w:t>
            </w:r>
            <w:r w:rsidR="008445F8">
              <w:rPr>
                <w:sz w:val="32"/>
                <w:szCs w:val="32"/>
                <w:lang w:val="uk-UA"/>
              </w:rPr>
              <w:t>.</w:t>
            </w:r>
          </w:p>
        </w:tc>
      </w:tr>
      <w:tr w:rsidR="00D829BA" w:rsidRPr="00047C70" w:rsidTr="009A67A2">
        <w:tc>
          <w:tcPr>
            <w:tcW w:w="3168" w:type="dxa"/>
            <w:gridSpan w:val="2"/>
          </w:tcPr>
          <w:p w:rsidR="00D829BA" w:rsidRPr="00047C70" w:rsidRDefault="00D829BA" w:rsidP="00047C70">
            <w:pPr>
              <w:rPr>
                <w:sz w:val="32"/>
                <w:szCs w:val="32"/>
                <w:lang w:val="uk-UA"/>
              </w:rPr>
            </w:pPr>
            <w:r w:rsidRPr="00047C70">
              <w:rPr>
                <w:sz w:val="32"/>
                <w:szCs w:val="32"/>
                <w:lang w:val="uk-UA"/>
              </w:rPr>
              <w:lastRenderedPageBreak/>
              <w:t>за рівнем урбанізації</w:t>
            </w:r>
          </w:p>
        </w:tc>
        <w:tc>
          <w:tcPr>
            <w:tcW w:w="7146" w:type="dxa"/>
            <w:gridSpan w:val="2"/>
          </w:tcPr>
          <w:p w:rsidR="00D829BA" w:rsidRPr="00047C70" w:rsidRDefault="00D829BA" w:rsidP="0019156D">
            <w:pPr>
              <w:numPr>
                <w:ilvl w:val="0"/>
                <w:numId w:val="60"/>
              </w:numPr>
              <w:jc w:val="both"/>
              <w:rPr>
                <w:sz w:val="32"/>
                <w:szCs w:val="32"/>
                <w:lang w:val="uk-UA"/>
              </w:rPr>
            </w:pPr>
            <w:r w:rsidRPr="00047C70">
              <w:rPr>
                <w:sz w:val="32"/>
                <w:szCs w:val="32"/>
                <w:lang w:val="uk-UA"/>
              </w:rPr>
              <w:t>у міській місцевості;</w:t>
            </w:r>
          </w:p>
          <w:p w:rsidR="008C3735" w:rsidRPr="00047C70" w:rsidRDefault="00D829BA" w:rsidP="0019156D">
            <w:pPr>
              <w:numPr>
                <w:ilvl w:val="0"/>
                <w:numId w:val="60"/>
              </w:numPr>
              <w:jc w:val="both"/>
              <w:rPr>
                <w:sz w:val="32"/>
                <w:szCs w:val="32"/>
                <w:lang w:val="uk-UA"/>
              </w:rPr>
            </w:pPr>
            <w:r w:rsidRPr="00047C70">
              <w:rPr>
                <w:sz w:val="32"/>
                <w:szCs w:val="32"/>
                <w:lang w:val="uk-UA"/>
              </w:rPr>
              <w:t>у сільській місцевості</w:t>
            </w:r>
            <w:r w:rsidR="008445F8">
              <w:rPr>
                <w:sz w:val="32"/>
                <w:szCs w:val="32"/>
                <w:lang w:val="uk-UA"/>
              </w:rPr>
              <w:t>.</w:t>
            </w:r>
          </w:p>
        </w:tc>
      </w:tr>
      <w:tr w:rsidR="00D829BA" w:rsidRPr="00047C70" w:rsidTr="009A67A2">
        <w:trPr>
          <w:trHeight w:val="1427"/>
        </w:trPr>
        <w:tc>
          <w:tcPr>
            <w:tcW w:w="3168" w:type="dxa"/>
            <w:gridSpan w:val="2"/>
          </w:tcPr>
          <w:p w:rsidR="00D829BA" w:rsidRPr="00047C70" w:rsidRDefault="00D829BA" w:rsidP="00047C70">
            <w:pPr>
              <w:rPr>
                <w:sz w:val="32"/>
                <w:szCs w:val="32"/>
                <w:lang w:val="uk-UA"/>
              </w:rPr>
            </w:pPr>
            <w:r w:rsidRPr="00047C70">
              <w:rPr>
                <w:sz w:val="32"/>
                <w:szCs w:val="32"/>
                <w:lang w:val="uk-UA"/>
              </w:rPr>
              <w:t>за формами власності</w:t>
            </w:r>
          </w:p>
        </w:tc>
        <w:tc>
          <w:tcPr>
            <w:tcW w:w="7146" w:type="dxa"/>
            <w:gridSpan w:val="2"/>
          </w:tcPr>
          <w:p w:rsidR="00D829BA" w:rsidRPr="00047C70" w:rsidRDefault="00D829BA" w:rsidP="0019156D">
            <w:pPr>
              <w:numPr>
                <w:ilvl w:val="0"/>
                <w:numId w:val="60"/>
              </w:numPr>
              <w:jc w:val="both"/>
              <w:rPr>
                <w:sz w:val="32"/>
                <w:szCs w:val="32"/>
                <w:lang w:val="uk-UA"/>
              </w:rPr>
            </w:pPr>
            <w:r w:rsidRPr="00047C70">
              <w:rPr>
                <w:sz w:val="32"/>
                <w:szCs w:val="32"/>
                <w:lang w:val="uk-UA"/>
              </w:rPr>
              <w:t>державної;</w:t>
            </w:r>
          </w:p>
          <w:p w:rsidR="00D829BA" w:rsidRPr="00047C70" w:rsidRDefault="00D829BA" w:rsidP="0019156D">
            <w:pPr>
              <w:numPr>
                <w:ilvl w:val="0"/>
                <w:numId w:val="60"/>
              </w:numPr>
              <w:jc w:val="both"/>
              <w:rPr>
                <w:sz w:val="32"/>
                <w:szCs w:val="32"/>
                <w:lang w:val="uk-UA"/>
              </w:rPr>
            </w:pPr>
            <w:r w:rsidRPr="00047C70">
              <w:rPr>
                <w:sz w:val="32"/>
                <w:szCs w:val="32"/>
                <w:lang w:val="uk-UA"/>
              </w:rPr>
              <w:t>приватної;</w:t>
            </w:r>
          </w:p>
          <w:p w:rsidR="00D829BA" w:rsidRPr="00047C70" w:rsidRDefault="00D829BA" w:rsidP="0019156D">
            <w:pPr>
              <w:numPr>
                <w:ilvl w:val="0"/>
                <w:numId w:val="60"/>
              </w:numPr>
              <w:jc w:val="both"/>
              <w:rPr>
                <w:sz w:val="32"/>
                <w:szCs w:val="32"/>
                <w:lang w:val="uk-UA"/>
              </w:rPr>
            </w:pPr>
            <w:r w:rsidRPr="00047C70">
              <w:rPr>
                <w:sz w:val="32"/>
                <w:szCs w:val="32"/>
                <w:lang w:val="uk-UA"/>
              </w:rPr>
              <w:t>колективної;</w:t>
            </w:r>
          </w:p>
          <w:p w:rsidR="008C3735" w:rsidRPr="00047C70" w:rsidRDefault="00D829BA" w:rsidP="0019156D">
            <w:pPr>
              <w:numPr>
                <w:ilvl w:val="0"/>
                <w:numId w:val="60"/>
              </w:numPr>
              <w:jc w:val="both"/>
              <w:rPr>
                <w:sz w:val="32"/>
                <w:szCs w:val="32"/>
                <w:lang w:val="uk-UA"/>
              </w:rPr>
            </w:pPr>
            <w:r w:rsidRPr="00047C70">
              <w:rPr>
                <w:sz w:val="32"/>
                <w:szCs w:val="32"/>
                <w:lang w:val="uk-UA"/>
              </w:rPr>
              <w:t>змішаної</w:t>
            </w:r>
            <w:r w:rsidR="008445F8">
              <w:rPr>
                <w:sz w:val="32"/>
                <w:szCs w:val="32"/>
                <w:lang w:val="uk-UA"/>
              </w:rPr>
              <w:t>.</w:t>
            </w:r>
          </w:p>
        </w:tc>
      </w:tr>
      <w:tr w:rsidR="008C3735" w:rsidRPr="00047C70" w:rsidTr="009A67A2">
        <w:trPr>
          <w:trHeight w:val="529"/>
        </w:trPr>
        <w:tc>
          <w:tcPr>
            <w:tcW w:w="10314" w:type="dxa"/>
            <w:gridSpan w:val="4"/>
            <w:tcBorders>
              <w:top w:val="nil"/>
              <w:left w:val="nil"/>
              <w:bottom w:val="single" w:sz="4" w:space="0" w:color="auto"/>
              <w:right w:val="nil"/>
            </w:tcBorders>
          </w:tcPr>
          <w:p w:rsidR="00B547E9" w:rsidRDefault="00B547E9" w:rsidP="00047C70">
            <w:pPr>
              <w:jc w:val="both"/>
              <w:rPr>
                <w:b/>
                <w:sz w:val="32"/>
                <w:szCs w:val="32"/>
                <w:lang w:val="uk-UA"/>
              </w:rPr>
            </w:pPr>
          </w:p>
          <w:p w:rsidR="008C3735" w:rsidRPr="00047C70" w:rsidRDefault="00DC1C24" w:rsidP="00DC1C24">
            <w:pPr>
              <w:jc w:val="both"/>
              <w:rPr>
                <w:b/>
                <w:sz w:val="32"/>
                <w:szCs w:val="32"/>
                <w:lang w:val="uk-UA"/>
              </w:rPr>
            </w:pPr>
            <w:r>
              <w:rPr>
                <w:b/>
                <w:sz w:val="32"/>
                <w:szCs w:val="32"/>
                <w:lang w:val="uk-UA"/>
              </w:rPr>
              <w:t>4.</w:t>
            </w:r>
            <w:r w:rsidR="00BE571E" w:rsidRPr="00047C70">
              <w:rPr>
                <w:b/>
                <w:sz w:val="32"/>
                <w:szCs w:val="32"/>
                <w:lang w:val="uk-UA"/>
              </w:rPr>
              <w:t xml:space="preserve"> СУТНІСТЬ ТА ВИДИ БЕЗРОБІТТЯ</w:t>
            </w:r>
          </w:p>
        </w:tc>
      </w:tr>
      <w:tr w:rsidR="006320C3" w:rsidRPr="00047C70" w:rsidTr="009A67A2">
        <w:trPr>
          <w:trHeight w:val="1582"/>
        </w:trPr>
        <w:tc>
          <w:tcPr>
            <w:tcW w:w="10314" w:type="dxa"/>
            <w:gridSpan w:val="4"/>
            <w:tcBorders>
              <w:top w:val="single" w:sz="4" w:space="0" w:color="auto"/>
            </w:tcBorders>
          </w:tcPr>
          <w:p w:rsidR="00BA020D" w:rsidRPr="00047C70" w:rsidRDefault="006320C3" w:rsidP="00047C70">
            <w:pPr>
              <w:jc w:val="both"/>
              <w:rPr>
                <w:b/>
                <w:sz w:val="32"/>
                <w:szCs w:val="32"/>
                <w:lang w:val="uk-UA"/>
              </w:rPr>
            </w:pPr>
            <w:r w:rsidRPr="00047C70">
              <w:rPr>
                <w:b/>
                <w:sz w:val="32"/>
                <w:szCs w:val="32"/>
                <w:lang w:val="uk-UA"/>
              </w:rPr>
              <w:t xml:space="preserve">Безробіття – </w:t>
            </w:r>
            <w:r w:rsidRPr="00047C70">
              <w:rPr>
                <w:sz w:val="32"/>
                <w:szCs w:val="32"/>
                <w:lang w:val="uk-UA"/>
              </w:rPr>
              <w:t xml:space="preserve">соціально-економічне явище в суспільстві, за якого частина економічно активного населення не </w:t>
            </w:r>
            <w:r w:rsidR="00742A9E" w:rsidRPr="00047C70">
              <w:rPr>
                <w:sz w:val="32"/>
                <w:szCs w:val="32"/>
                <w:lang w:val="uk-UA"/>
              </w:rPr>
              <w:t>може знайти роботу, яку вона здатна виконувати, що обумовлено перевищенням пропозиції праці над попитом на неї.</w:t>
            </w:r>
          </w:p>
        </w:tc>
      </w:tr>
      <w:tr w:rsidR="00BA020D" w:rsidRPr="00047C70" w:rsidTr="009A67A2">
        <w:trPr>
          <w:trHeight w:val="3392"/>
        </w:trPr>
        <w:tc>
          <w:tcPr>
            <w:tcW w:w="10314" w:type="dxa"/>
            <w:gridSpan w:val="4"/>
          </w:tcPr>
          <w:p w:rsidR="00BA020D" w:rsidRPr="00047C70" w:rsidRDefault="00BA020D" w:rsidP="00047C70">
            <w:pPr>
              <w:jc w:val="both"/>
              <w:rPr>
                <w:sz w:val="32"/>
                <w:szCs w:val="32"/>
                <w:lang w:val="uk-UA"/>
              </w:rPr>
            </w:pPr>
            <w:r w:rsidRPr="00047C70">
              <w:rPr>
                <w:b/>
                <w:sz w:val="32"/>
                <w:szCs w:val="32"/>
                <w:lang w:val="uk-UA"/>
              </w:rPr>
              <w:t>Безробітними</w:t>
            </w:r>
            <w:r w:rsidRPr="00047C70">
              <w:rPr>
                <w:sz w:val="32"/>
                <w:szCs w:val="32"/>
                <w:lang w:val="uk-UA"/>
              </w:rPr>
              <w:t xml:space="preserve"> (згідно із Законом України </w:t>
            </w:r>
            <w:proofErr w:type="spellStart"/>
            <w:r w:rsidRPr="00047C70">
              <w:rPr>
                <w:sz w:val="32"/>
                <w:szCs w:val="32"/>
                <w:lang w:val="uk-UA"/>
              </w:rPr>
              <w:t>„Про</w:t>
            </w:r>
            <w:proofErr w:type="spellEnd"/>
            <w:r w:rsidRPr="00047C70">
              <w:rPr>
                <w:sz w:val="32"/>
                <w:szCs w:val="32"/>
                <w:lang w:val="uk-UA"/>
              </w:rPr>
              <w:t xml:space="preserve"> зайнятість населення”) визнаються:</w:t>
            </w:r>
          </w:p>
          <w:p w:rsidR="003A50F9" w:rsidRDefault="00BA020D" w:rsidP="0019156D">
            <w:pPr>
              <w:numPr>
                <w:ilvl w:val="0"/>
                <w:numId w:val="65"/>
              </w:numPr>
              <w:jc w:val="both"/>
              <w:rPr>
                <w:sz w:val="32"/>
                <w:szCs w:val="32"/>
                <w:lang w:val="uk-UA"/>
              </w:rPr>
            </w:pPr>
            <w:r w:rsidRPr="00047C70">
              <w:rPr>
                <w:sz w:val="32"/>
                <w:szCs w:val="32"/>
                <w:lang w:val="uk-UA"/>
              </w:rPr>
              <w:t>працездатні громадяни працездатного віку, які через відсутність роботи не мають заробітку або інших передбачених законодавством доходів і зареєстровані у державній службі зайнятості як такі, що шукають роботу, готові та здатні приступити до підходящої роботи;</w:t>
            </w:r>
          </w:p>
          <w:p w:rsidR="000E1DC9" w:rsidRPr="00047C70" w:rsidRDefault="00BA020D" w:rsidP="0019156D">
            <w:pPr>
              <w:numPr>
                <w:ilvl w:val="0"/>
                <w:numId w:val="65"/>
              </w:numPr>
              <w:jc w:val="both"/>
              <w:rPr>
                <w:sz w:val="32"/>
                <w:szCs w:val="32"/>
                <w:lang w:val="uk-UA"/>
              </w:rPr>
            </w:pPr>
            <w:r w:rsidRPr="00047C70">
              <w:rPr>
                <w:sz w:val="32"/>
                <w:szCs w:val="32"/>
                <w:lang w:val="uk-UA"/>
              </w:rPr>
              <w:t>інваліди, які не досягли пенсійного віку, не працюють та зареєстровані як такі, що шукають роботу.</w:t>
            </w:r>
          </w:p>
        </w:tc>
      </w:tr>
      <w:tr w:rsidR="009A67A2" w:rsidRPr="00047C70" w:rsidTr="009A67A2">
        <w:trPr>
          <w:trHeight w:val="798"/>
        </w:trPr>
        <w:tc>
          <w:tcPr>
            <w:tcW w:w="2235" w:type="dxa"/>
          </w:tcPr>
          <w:p w:rsidR="009A67A2" w:rsidRPr="00047C70" w:rsidRDefault="009A67A2" w:rsidP="00047C70">
            <w:pPr>
              <w:jc w:val="center"/>
              <w:rPr>
                <w:b/>
                <w:sz w:val="32"/>
                <w:szCs w:val="32"/>
                <w:lang w:val="uk-UA"/>
              </w:rPr>
            </w:pPr>
            <w:r w:rsidRPr="00047C70">
              <w:rPr>
                <w:b/>
                <w:sz w:val="32"/>
                <w:szCs w:val="32"/>
                <w:lang w:val="uk-UA"/>
              </w:rPr>
              <w:t>Види безробіття</w:t>
            </w:r>
          </w:p>
        </w:tc>
        <w:tc>
          <w:tcPr>
            <w:tcW w:w="8079" w:type="dxa"/>
            <w:gridSpan w:val="3"/>
          </w:tcPr>
          <w:p w:rsidR="009A67A2" w:rsidRDefault="009A67A2" w:rsidP="00047C70">
            <w:pPr>
              <w:jc w:val="center"/>
              <w:rPr>
                <w:b/>
                <w:sz w:val="32"/>
                <w:szCs w:val="32"/>
                <w:lang w:val="uk-UA"/>
              </w:rPr>
            </w:pPr>
          </w:p>
          <w:p w:rsidR="009A67A2" w:rsidRPr="00047C70" w:rsidRDefault="009A67A2" w:rsidP="009A67A2">
            <w:pPr>
              <w:jc w:val="center"/>
              <w:rPr>
                <w:b/>
                <w:sz w:val="32"/>
                <w:szCs w:val="32"/>
                <w:lang w:val="uk-UA"/>
              </w:rPr>
            </w:pPr>
            <w:r w:rsidRPr="00047C70">
              <w:rPr>
                <w:b/>
                <w:sz w:val="32"/>
                <w:szCs w:val="32"/>
                <w:lang w:val="uk-UA"/>
              </w:rPr>
              <w:t>Сутніс</w:t>
            </w:r>
            <w:r>
              <w:rPr>
                <w:b/>
                <w:sz w:val="32"/>
                <w:szCs w:val="32"/>
                <w:lang w:val="uk-UA"/>
              </w:rPr>
              <w:t>на характеристика</w:t>
            </w:r>
          </w:p>
        </w:tc>
      </w:tr>
      <w:tr w:rsidR="009A67A2" w:rsidRPr="00047C70" w:rsidTr="009A67A2">
        <w:tc>
          <w:tcPr>
            <w:tcW w:w="2235" w:type="dxa"/>
          </w:tcPr>
          <w:p w:rsidR="009A67A2" w:rsidRDefault="009A67A2" w:rsidP="00047C70">
            <w:pPr>
              <w:jc w:val="center"/>
              <w:rPr>
                <w:i/>
                <w:sz w:val="32"/>
                <w:szCs w:val="32"/>
                <w:lang w:val="uk-UA"/>
              </w:rPr>
            </w:pPr>
            <w:r>
              <w:rPr>
                <w:i/>
                <w:sz w:val="32"/>
                <w:szCs w:val="32"/>
                <w:lang w:val="uk-UA"/>
              </w:rPr>
              <w:t>1) ф</w:t>
            </w:r>
            <w:r w:rsidRPr="00047C70">
              <w:rPr>
                <w:i/>
                <w:sz w:val="32"/>
                <w:szCs w:val="32"/>
                <w:lang w:val="uk-UA"/>
              </w:rPr>
              <w:t>рикційне</w:t>
            </w:r>
          </w:p>
          <w:p w:rsidR="009A67A2" w:rsidRPr="00047C70" w:rsidRDefault="009A67A2" w:rsidP="00047C70">
            <w:pPr>
              <w:jc w:val="center"/>
              <w:rPr>
                <w:b/>
                <w:sz w:val="32"/>
                <w:szCs w:val="32"/>
                <w:lang w:val="uk-UA"/>
              </w:rPr>
            </w:pPr>
          </w:p>
        </w:tc>
        <w:tc>
          <w:tcPr>
            <w:tcW w:w="8079" w:type="dxa"/>
            <w:gridSpan w:val="3"/>
          </w:tcPr>
          <w:p w:rsidR="009A67A2" w:rsidRPr="00047C70" w:rsidRDefault="009A67A2" w:rsidP="00DF1908">
            <w:pPr>
              <w:jc w:val="both"/>
              <w:rPr>
                <w:b/>
                <w:sz w:val="32"/>
                <w:szCs w:val="32"/>
                <w:lang w:val="uk-UA"/>
              </w:rPr>
            </w:pPr>
            <w:r>
              <w:rPr>
                <w:sz w:val="32"/>
                <w:szCs w:val="32"/>
                <w:lang w:val="uk-UA"/>
              </w:rPr>
              <w:t>З</w:t>
            </w:r>
            <w:r w:rsidRPr="00047C70">
              <w:rPr>
                <w:sz w:val="32"/>
                <w:szCs w:val="32"/>
                <w:lang w:val="uk-UA"/>
              </w:rPr>
              <w:t>умовлюється постійним рухом населення між регіонами і видами праці, в певних межах є бажаним для економіки</w:t>
            </w:r>
            <w:r>
              <w:rPr>
                <w:sz w:val="32"/>
                <w:szCs w:val="32"/>
                <w:lang w:val="uk-UA"/>
              </w:rPr>
              <w:t>.</w:t>
            </w:r>
          </w:p>
        </w:tc>
      </w:tr>
      <w:tr w:rsidR="009A67A2" w:rsidRPr="00C73E35" w:rsidTr="009A67A2">
        <w:tc>
          <w:tcPr>
            <w:tcW w:w="2235" w:type="dxa"/>
          </w:tcPr>
          <w:p w:rsidR="009A67A2" w:rsidRPr="00047C70" w:rsidRDefault="009A67A2" w:rsidP="009A67A2">
            <w:pPr>
              <w:jc w:val="center"/>
              <w:rPr>
                <w:b/>
                <w:sz w:val="32"/>
                <w:szCs w:val="32"/>
                <w:lang w:val="uk-UA"/>
              </w:rPr>
            </w:pPr>
            <w:r>
              <w:rPr>
                <w:i/>
                <w:sz w:val="32"/>
                <w:szCs w:val="32"/>
                <w:lang w:val="uk-UA"/>
              </w:rPr>
              <w:t>2) с</w:t>
            </w:r>
            <w:r w:rsidRPr="00047C70">
              <w:rPr>
                <w:i/>
                <w:sz w:val="32"/>
                <w:szCs w:val="32"/>
                <w:lang w:val="uk-UA"/>
              </w:rPr>
              <w:t>труктурне</w:t>
            </w:r>
          </w:p>
        </w:tc>
        <w:tc>
          <w:tcPr>
            <w:tcW w:w="8079" w:type="dxa"/>
            <w:gridSpan w:val="3"/>
          </w:tcPr>
          <w:p w:rsidR="009A67A2" w:rsidRPr="00047C70" w:rsidRDefault="009A67A2" w:rsidP="00DF1908">
            <w:pPr>
              <w:jc w:val="both"/>
              <w:rPr>
                <w:sz w:val="32"/>
                <w:szCs w:val="32"/>
                <w:lang w:val="uk-UA"/>
              </w:rPr>
            </w:pPr>
            <w:r>
              <w:rPr>
                <w:sz w:val="32"/>
                <w:szCs w:val="32"/>
                <w:lang w:val="uk-UA"/>
              </w:rPr>
              <w:t>В</w:t>
            </w:r>
            <w:r w:rsidRPr="00047C70">
              <w:rPr>
                <w:sz w:val="32"/>
                <w:szCs w:val="32"/>
                <w:lang w:val="uk-UA"/>
              </w:rPr>
              <w:t>иникає під впливом структурних диспропорцій на ринку праці, які відображають появу невідповідності між попитом і пропозицією робочої сили за професіями, кваліфікацією, географічними та іншими ознаками.</w:t>
            </w:r>
          </w:p>
          <w:p w:rsidR="009A67A2" w:rsidRPr="00047C70" w:rsidRDefault="009A67A2" w:rsidP="00DF1908">
            <w:pPr>
              <w:jc w:val="both"/>
              <w:rPr>
                <w:b/>
                <w:sz w:val="32"/>
                <w:szCs w:val="32"/>
                <w:lang w:val="uk-UA"/>
              </w:rPr>
            </w:pPr>
            <w:r w:rsidRPr="00047C70">
              <w:rPr>
                <w:sz w:val="32"/>
                <w:szCs w:val="32"/>
                <w:lang w:val="uk-UA"/>
              </w:rPr>
              <w:t>Структурні  безробітні безпосередньо не відповідають професійним вимогам ринку праці, що обумовлює необхідність</w:t>
            </w:r>
            <w:r>
              <w:rPr>
                <w:sz w:val="32"/>
                <w:szCs w:val="32"/>
                <w:lang w:val="uk-UA"/>
              </w:rPr>
              <w:t xml:space="preserve"> </w:t>
            </w:r>
            <w:r w:rsidRPr="00047C70">
              <w:rPr>
                <w:sz w:val="32"/>
                <w:szCs w:val="32"/>
                <w:lang w:val="uk-UA"/>
              </w:rPr>
              <w:t>підвищення їх кваліфікації або перепідготовки</w:t>
            </w:r>
            <w:r>
              <w:rPr>
                <w:sz w:val="32"/>
                <w:szCs w:val="32"/>
                <w:lang w:val="uk-UA"/>
              </w:rPr>
              <w:t>.</w:t>
            </w:r>
          </w:p>
        </w:tc>
      </w:tr>
      <w:tr w:rsidR="009A67A2" w:rsidRPr="00C73E35" w:rsidTr="009A67A2">
        <w:trPr>
          <w:cantSplit/>
          <w:trHeight w:val="1549"/>
        </w:trPr>
        <w:tc>
          <w:tcPr>
            <w:tcW w:w="2235" w:type="dxa"/>
            <w:textDirection w:val="btLr"/>
          </w:tcPr>
          <w:p w:rsidR="009A67A2" w:rsidRDefault="009A67A2" w:rsidP="009A67A2">
            <w:pPr>
              <w:ind w:left="113" w:right="113"/>
              <w:jc w:val="center"/>
              <w:rPr>
                <w:b/>
                <w:sz w:val="32"/>
                <w:szCs w:val="32"/>
                <w:lang w:val="uk-UA"/>
              </w:rPr>
            </w:pPr>
          </w:p>
          <w:p w:rsidR="009A67A2" w:rsidRPr="009A67A2" w:rsidRDefault="009A67A2" w:rsidP="009A67A2">
            <w:pPr>
              <w:ind w:left="113" w:right="113"/>
              <w:jc w:val="center"/>
              <w:rPr>
                <w:b/>
                <w:sz w:val="32"/>
                <w:szCs w:val="32"/>
                <w:lang w:val="uk-UA"/>
              </w:rPr>
            </w:pPr>
            <w:r w:rsidRPr="009A67A2">
              <w:rPr>
                <w:b/>
                <w:sz w:val="32"/>
                <w:szCs w:val="32"/>
                <w:lang w:val="uk-UA"/>
              </w:rPr>
              <w:t>Чинники фрикційного та структурного безробіття</w:t>
            </w:r>
          </w:p>
        </w:tc>
        <w:tc>
          <w:tcPr>
            <w:tcW w:w="8079" w:type="dxa"/>
            <w:gridSpan w:val="3"/>
          </w:tcPr>
          <w:p w:rsidR="009A67A2" w:rsidRPr="00047C70" w:rsidRDefault="009A67A2" w:rsidP="009A67A2">
            <w:pPr>
              <w:jc w:val="both"/>
              <w:rPr>
                <w:sz w:val="32"/>
                <w:szCs w:val="32"/>
                <w:lang w:val="uk-UA"/>
              </w:rPr>
            </w:pPr>
            <w:r>
              <w:rPr>
                <w:sz w:val="32"/>
                <w:szCs w:val="32"/>
                <w:lang w:val="uk-UA"/>
              </w:rPr>
              <w:t>Д</w:t>
            </w:r>
            <w:r w:rsidRPr="00047C70">
              <w:rPr>
                <w:sz w:val="32"/>
                <w:szCs w:val="32"/>
                <w:lang w:val="uk-UA"/>
              </w:rPr>
              <w:t>о чинників фрикційного та структурного безробіття відносяться ті, від яких залежить тривалість періоду, протягом якого безробітні ведуть пошуки вільних робочих місць в умовах рівноважного ринку праці:</w:t>
            </w:r>
          </w:p>
          <w:p w:rsidR="009A67A2" w:rsidRPr="00047C70" w:rsidRDefault="009A67A2" w:rsidP="009A67A2">
            <w:pPr>
              <w:jc w:val="both"/>
              <w:rPr>
                <w:sz w:val="32"/>
                <w:szCs w:val="32"/>
                <w:lang w:val="uk-UA"/>
              </w:rPr>
            </w:pPr>
            <w:r w:rsidRPr="00047C70">
              <w:rPr>
                <w:sz w:val="32"/>
                <w:szCs w:val="32"/>
                <w:lang w:val="uk-UA"/>
              </w:rPr>
              <w:t>1 - допомога по безробіттю (при незначній сумі допомоги людина намагатиметься працевлаштуватися якомога швидше);</w:t>
            </w:r>
          </w:p>
          <w:p w:rsidR="009A67A2" w:rsidRPr="00047C70" w:rsidRDefault="009A67A2" w:rsidP="009A67A2">
            <w:pPr>
              <w:jc w:val="both"/>
              <w:rPr>
                <w:sz w:val="32"/>
                <w:szCs w:val="32"/>
                <w:lang w:val="uk-UA"/>
              </w:rPr>
            </w:pPr>
            <w:r w:rsidRPr="00047C70">
              <w:rPr>
                <w:sz w:val="32"/>
                <w:szCs w:val="32"/>
                <w:lang w:val="uk-UA"/>
              </w:rPr>
              <w:t>2 - діяльність державних служб зайнятості (надання інформації про вільні робочі місця, організація професійної  перепідготовки та підвищення кваліфікації);</w:t>
            </w:r>
          </w:p>
          <w:p w:rsidR="009A67A2" w:rsidRPr="00047C70" w:rsidRDefault="009A67A2" w:rsidP="009A67A2">
            <w:pPr>
              <w:jc w:val="both"/>
              <w:rPr>
                <w:sz w:val="32"/>
                <w:szCs w:val="32"/>
                <w:lang w:val="uk-UA"/>
              </w:rPr>
            </w:pPr>
            <w:r w:rsidRPr="00047C70">
              <w:rPr>
                <w:sz w:val="32"/>
                <w:szCs w:val="32"/>
                <w:lang w:val="uk-UA"/>
              </w:rPr>
              <w:t>3 - демографічні зміни у</w:t>
            </w:r>
            <w:r>
              <w:rPr>
                <w:sz w:val="32"/>
                <w:szCs w:val="32"/>
                <w:lang w:val="uk-UA"/>
              </w:rPr>
              <w:t xml:space="preserve"> </w:t>
            </w:r>
            <w:r w:rsidRPr="00047C70">
              <w:rPr>
                <w:sz w:val="32"/>
                <w:szCs w:val="32"/>
                <w:lang w:val="uk-UA"/>
              </w:rPr>
              <w:t>складі робочої сили;</w:t>
            </w:r>
          </w:p>
          <w:p w:rsidR="009A67A2" w:rsidRDefault="009A67A2" w:rsidP="009A67A2">
            <w:pPr>
              <w:jc w:val="both"/>
              <w:rPr>
                <w:sz w:val="32"/>
                <w:szCs w:val="32"/>
                <w:lang w:val="uk-UA"/>
              </w:rPr>
            </w:pPr>
            <w:r w:rsidRPr="00047C70">
              <w:rPr>
                <w:sz w:val="32"/>
                <w:szCs w:val="32"/>
                <w:lang w:val="uk-UA"/>
              </w:rPr>
              <w:t>4 – динаміка мінімальної заробітної плати (низький рівень мінімальної заробітної плати збільшує строки пошуку роботи)</w:t>
            </w:r>
            <w:r>
              <w:rPr>
                <w:sz w:val="32"/>
                <w:szCs w:val="32"/>
                <w:lang w:val="uk-UA"/>
              </w:rPr>
              <w:t>.</w:t>
            </w:r>
          </w:p>
          <w:p w:rsidR="009A67A2" w:rsidRDefault="009A67A2" w:rsidP="00047C70">
            <w:pPr>
              <w:jc w:val="both"/>
              <w:rPr>
                <w:sz w:val="32"/>
                <w:szCs w:val="32"/>
                <w:lang w:val="uk-UA"/>
              </w:rPr>
            </w:pPr>
          </w:p>
        </w:tc>
      </w:tr>
      <w:tr w:rsidR="009A67A2" w:rsidRPr="00047C70" w:rsidTr="009A67A2">
        <w:trPr>
          <w:trHeight w:val="1549"/>
        </w:trPr>
        <w:tc>
          <w:tcPr>
            <w:tcW w:w="2235" w:type="dxa"/>
          </w:tcPr>
          <w:p w:rsidR="009A67A2" w:rsidRPr="00047C70" w:rsidRDefault="009A67A2" w:rsidP="009A67A2">
            <w:pPr>
              <w:jc w:val="both"/>
              <w:rPr>
                <w:i/>
                <w:sz w:val="32"/>
                <w:szCs w:val="32"/>
                <w:lang w:val="uk-UA"/>
              </w:rPr>
            </w:pPr>
            <w:r>
              <w:rPr>
                <w:i/>
                <w:sz w:val="32"/>
                <w:szCs w:val="32"/>
                <w:lang w:val="uk-UA"/>
              </w:rPr>
              <w:t>3) ц</w:t>
            </w:r>
            <w:r w:rsidRPr="00047C70">
              <w:rPr>
                <w:i/>
                <w:sz w:val="32"/>
                <w:szCs w:val="32"/>
                <w:lang w:val="uk-UA"/>
              </w:rPr>
              <w:t>иклічне</w:t>
            </w:r>
          </w:p>
        </w:tc>
        <w:tc>
          <w:tcPr>
            <w:tcW w:w="8079" w:type="dxa"/>
            <w:gridSpan w:val="3"/>
          </w:tcPr>
          <w:p w:rsidR="009A67A2" w:rsidRPr="00047C70" w:rsidRDefault="009A67A2" w:rsidP="00047C70">
            <w:pPr>
              <w:jc w:val="both"/>
              <w:rPr>
                <w:sz w:val="32"/>
                <w:szCs w:val="32"/>
                <w:lang w:val="uk-UA"/>
              </w:rPr>
            </w:pPr>
            <w:r>
              <w:rPr>
                <w:sz w:val="32"/>
                <w:szCs w:val="32"/>
                <w:lang w:val="uk-UA"/>
              </w:rPr>
              <w:t>З</w:t>
            </w:r>
            <w:r w:rsidRPr="00047C70">
              <w:rPr>
                <w:sz w:val="32"/>
                <w:szCs w:val="32"/>
                <w:lang w:val="uk-UA"/>
              </w:rPr>
              <w:t xml:space="preserve">’являється тоді, коли в економіці відбувається спад виробництва, який спричиняється скороченням сукупного попиту і /або сукупної пропозиції, внаслідок чого пропозиція праці перевищує попит на неї. Тому цей вид безробіття також називають </w:t>
            </w:r>
            <w:r w:rsidRPr="00047C70">
              <w:rPr>
                <w:i/>
                <w:sz w:val="32"/>
                <w:szCs w:val="32"/>
                <w:lang w:val="uk-UA"/>
              </w:rPr>
              <w:t>кон’юнктурним</w:t>
            </w:r>
            <w:r w:rsidRPr="00047C70">
              <w:rPr>
                <w:sz w:val="32"/>
                <w:szCs w:val="32"/>
                <w:lang w:val="uk-UA"/>
              </w:rPr>
              <w:t>.</w:t>
            </w:r>
          </w:p>
        </w:tc>
      </w:tr>
      <w:tr w:rsidR="009A67A2" w:rsidRPr="00047C70" w:rsidTr="009A67A2">
        <w:trPr>
          <w:cantSplit/>
          <w:trHeight w:val="1549"/>
        </w:trPr>
        <w:tc>
          <w:tcPr>
            <w:tcW w:w="2235" w:type="dxa"/>
            <w:textDirection w:val="btLr"/>
          </w:tcPr>
          <w:p w:rsidR="009A67A2" w:rsidRDefault="009A67A2" w:rsidP="0045666C">
            <w:pPr>
              <w:ind w:left="113" w:right="113"/>
              <w:jc w:val="center"/>
              <w:rPr>
                <w:b/>
                <w:sz w:val="32"/>
                <w:szCs w:val="32"/>
                <w:lang w:val="uk-UA"/>
              </w:rPr>
            </w:pPr>
          </w:p>
          <w:p w:rsidR="009A67A2" w:rsidRPr="009A67A2" w:rsidRDefault="009A67A2" w:rsidP="009A67A2">
            <w:pPr>
              <w:ind w:left="113" w:right="113"/>
              <w:jc w:val="center"/>
              <w:rPr>
                <w:b/>
                <w:sz w:val="32"/>
                <w:szCs w:val="32"/>
                <w:lang w:val="uk-UA"/>
              </w:rPr>
            </w:pPr>
            <w:r w:rsidRPr="009A67A2">
              <w:rPr>
                <w:b/>
                <w:sz w:val="32"/>
                <w:szCs w:val="32"/>
                <w:lang w:val="uk-UA"/>
              </w:rPr>
              <w:t xml:space="preserve">Чинники </w:t>
            </w:r>
            <w:r>
              <w:rPr>
                <w:b/>
                <w:sz w:val="32"/>
                <w:szCs w:val="32"/>
                <w:lang w:val="uk-UA"/>
              </w:rPr>
              <w:t>циклічного</w:t>
            </w:r>
            <w:r w:rsidRPr="009A67A2">
              <w:rPr>
                <w:b/>
                <w:sz w:val="32"/>
                <w:szCs w:val="32"/>
                <w:lang w:val="uk-UA"/>
              </w:rPr>
              <w:t xml:space="preserve"> безробіття</w:t>
            </w:r>
          </w:p>
        </w:tc>
        <w:tc>
          <w:tcPr>
            <w:tcW w:w="8079" w:type="dxa"/>
            <w:gridSpan w:val="3"/>
          </w:tcPr>
          <w:p w:rsidR="009A67A2" w:rsidRPr="00047C70" w:rsidRDefault="009A67A2" w:rsidP="009A67A2">
            <w:pPr>
              <w:jc w:val="both"/>
              <w:rPr>
                <w:sz w:val="32"/>
                <w:szCs w:val="32"/>
                <w:lang w:val="uk-UA"/>
              </w:rPr>
            </w:pPr>
            <w:r>
              <w:rPr>
                <w:sz w:val="32"/>
                <w:szCs w:val="32"/>
                <w:lang w:val="uk-UA"/>
              </w:rPr>
              <w:t>Ч</w:t>
            </w:r>
            <w:r w:rsidRPr="00047C70">
              <w:rPr>
                <w:sz w:val="32"/>
                <w:szCs w:val="32"/>
                <w:lang w:val="uk-UA"/>
              </w:rPr>
              <w:t>инники, які володіють спроможністю спричиняти  зменшення</w:t>
            </w:r>
            <w:r>
              <w:rPr>
                <w:sz w:val="32"/>
                <w:szCs w:val="32"/>
                <w:lang w:val="uk-UA"/>
              </w:rPr>
              <w:t xml:space="preserve"> попиту на </w:t>
            </w:r>
            <w:r w:rsidRPr="00047C70">
              <w:rPr>
                <w:sz w:val="32"/>
                <w:szCs w:val="32"/>
                <w:lang w:val="uk-UA"/>
              </w:rPr>
              <w:t>працю відносно її пропозиції:</w:t>
            </w:r>
          </w:p>
          <w:p w:rsidR="009A67A2" w:rsidRPr="00047C70" w:rsidRDefault="009A67A2" w:rsidP="009A67A2">
            <w:pPr>
              <w:jc w:val="both"/>
              <w:rPr>
                <w:sz w:val="32"/>
                <w:szCs w:val="32"/>
                <w:lang w:val="uk-UA"/>
              </w:rPr>
            </w:pPr>
            <w:r w:rsidRPr="00047C70">
              <w:rPr>
                <w:sz w:val="32"/>
                <w:szCs w:val="32"/>
                <w:lang w:val="uk-UA"/>
              </w:rPr>
              <w:t>1– шоки на товарному ринку;</w:t>
            </w:r>
          </w:p>
          <w:p w:rsidR="009A67A2" w:rsidRPr="00047C70" w:rsidRDefault="009A67A2" w:rsidP="009A67A2">
            <w:pPr>
              <w:jc w:val="both"/>
              <w:rPr>
                <w:sz w:val="32"/>
                <w:szCs w:val="32"/>
                <w:lang w:val="uk-UA"/>
              </w:rPr>
            </w:pPr>
            <w:r w:rsidRPr="00047C70">
              <w:rPr>
                <w:bCs/>
                <w:sz w:val="32"/>
                <w:szCs w:val="32"/>
                <w:lang w:val="uk-UA"/>
              </w:rPr>
              <w:t xml:space="preserve">2 </w:t>
            </w:r>
            <w:r w:rsidRPr="00047C70">
              <w:rPr>
                <w:sz w:val="32"/>
                <w:szCs w:val="32"/>
                <w:lang w:val="uk-UA"/>
              </w:rPr>
              <w:t>–</w:t>
            </w:r>
            <w:r w:rsidRPr="00047C70">
              <w:rPr>
                <w:bCs/>
                <w:sz w:val="32"/>
                <w:szCs w:val="32"/>
                <w:lang w:val="uk-UA"/>
              </w:rPr>
              <w:t xml:space="preserve"> закони про мінімальну заробітну плату (</w:t>
            </w:r>
            <w:r w:rsidRPr="00047C70">
              <w:rPr>
                <w:sz w:val="32"/>
                <w:szCs w:val="32"/>
                <w:lang w:val="uk-UA"/>
              </w:rPr>
              <w:t>попит на робочу силу некваліфікованих і недосвідчених працівників формується на рівні нижчому, ніж її пропозиція, що спричиняє безробіття</w:t>
            </w:r>
            <w:r w:rsidRPr="00047C70">
              <w:rPr>
                <w:bCs/>
                <w:sz w:val="32"/>
                <w:szCs w:val="32"/>
                <w:lang w:val="uk-UA"/>
              </w:rPr>
              <w:t>);</w:t>
            </w:r>
          </w:p>
          <w:p w:rsidR="009A67A2" w:rsidRPr="00047C70" w:rsidRDefault="009A67A2" w:rsidP="009A67A2">
            <w:pPr>
              <w:jc w:val="both"/>
              <w:rPr>
                <w:sz w:val="32"/>
                <w:szCs w:val="32"/>
                <w:lang w:val="uk-UA"/>
              </w:rPr>
            </w:pPr>
            <w:r w:rsidRPr="00047C70">
              <w:rPr>
                <w:bCs/>
                <w:sz w:val="32"/>
                <w:szCs w:val="32"/>
                <w:lang w:val="uk-UA"/>
              </w:rPr>
              <w:t xml:space="preserve">3 </w:t>
            </w:r>
            <w:r w:rsidRPr="00047C70">
              <w:rPr>
                <w:sz w:val="32"/>
                <w:szCs w:val="32"/>
                <w:lang w:val="uk-UA"/>
              </w:rPr>
              <w:t>–</w:t>
            </w:r>
            <w:r w:rsidRPr="00047C70">
              <w:rPr>
                <w:bCs/>
                <w:sz w:val="32"/>
                <w:szCs w:val="32"/>
                <w:lang w:val="uk-UA"/>
              </w:rPr>
              <w:t xml:space="preserve"> вплив профспілок на заробітну плату;</w:t>
            </w:r>
          </w:p>
          <w:p w:rsidR="009A67A2" w:rsidRDefault="009A67A2" w:rsidP="009A67A2">
            <w:pPr>
              <w:jc w:val="both"/>
              <w:rPr>
                <w:sz w:val="32"/>
                <w:szCs w:val="32"/>
                <w:lang w:val="uk-UA"/>
              </w:rPr>
            </w:pPr>
            <w:r w:rsidRPr="00047C70">
              <w:rPr>
                <w:bCs/>
                <w:sz w:val="32"/>
                <w:szCs w:val="32"/>
                <w:lang w:val="uk-UA"/>
              </w:rPr>
              <w:t xml:space="preserve">4 </w:t>
            </w:r>
            <w:r w:rsidRPr="00047C70">
              <w:rPr>
                <w:sz w:val="32"/>
                <w:szCs w:val="32"/>
                <w:lang w:val="uk-UA"/>
              </w:rPr>
              <w:t>–</w:t>
            </w:r>
            <w:r w:rsidRPr="00047C70">
              <w:rPr>
                <w:bCs/>
                <w:sz w:val="32"/>
                <w:szCs w:val="32"/>
                <w:lang w:val="uk-UA"/>
              </w:rPr>
              <w:t xml:space="preserve"> ефективна  заробітна плата (</w:t>
            </w:r>
            <w:r w:rsidRPr="00047C70">
              <w:rPr>
                <w:sz w:val="32"/>
                <w:szCs w:val="32"/>
                <w:lang w:val="uk-UA"/>
              </w:rPr>
              <w:t>високий рівень оплати праці є необхідною передумовою підтримання</w:t>
            </w:r>
            <w:r>
              <w:rPr>
                <w:sz w:val="32"/>
                <w:szCs w:val="32"/>
                <w:lang w:val="uk-UA"/>
              </w:rPr>
              <w:t xml:space="preserve"> </w:t>
            </w:r>
            <w:r w:rsidRPr="00047C70">
              <w:rPr>
                <w:sz w:val="32"/>
                <w:szCs w:val="32"/>
                <w:lang w:val="uk-UA"/>
              </w:rPr>
              <w:t>високої продуктивності праці</w:t>
            </w:r>
            <w:r w:rsidRPr="00047C70">
              <w:rPr>
                <w:bCs/>
                <w:sz w:val="32"/>
                <w:szCs w:val="32"/>
                <w:lang w:val="uk-UA"/>
              </w:rPr>
              <w:t>).</w:t>
            </w:r>
          </w:p>
          <w:p w:rsidR="009A67A2" w:rsidRDefault="009A67A2" w:rsidP="0045666C">
            <w:pPr>
              <w:jc w:val="both"/>
              <w:rPr>
                <w:sz w:val="32"/>
                <w:szCs w:val="32"/>
                <w:lang w:val="uk-UA"/>
              </w:rPr>
            </w:pPr>
          </w:p>
          <w:p w:rsidR="009A67A2" w:rsidRDefault="009A67A2" w:rsidP="0045666C">
            <w:pPr>
              <w:jc w:val="both"/>
              <w:rPr>
                <w:sz w:val="32"/>
                <w:szCs w:val="32"/>
                <w:lang w:val="uk-UA"/>
              </w:rPr>
            </w:pPr>
          </w:p>
        </w:tc>
      </w:tr>
    </w:tbl>
    <w:p w:rsidR="00DC1C24" w:rsidRDefault="00DC1C24">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7"/>
        <w:gridCol w:w="2245"/>
        <w:gridCol w:w="5172"/>
      </w:tblGrid>
      <w:tr w:rsidR="00BE571E" w:rsidRPr="00047C70" w:rsidTr="009A67A2">
        <w:tc>
          <w:tcPr>
            <w:tcW w:w="10314" w:type="dxa"/>
            <w:gridSpan w:val="3"/>
            <w:tcBorders>
              <w:top w:val="nil"/>
              <w:left w:val="nil"/>
              <w:bottom w:val="single" w:sz="4" w:space="0" w:color="auto"/>
              <w:right w:val="nil"/>
            </w:tcBorders>
          </w:tcPr>
          <w:p w:rsidR="00BE571E" w:rsidRPr="00047C70" w:rsidRDefault="00DC1C24" w:rsidP="00C71E41">
            <w:pPr>
              <w:rPr>
                <w:b/>
                <w:sz w:val="32"/>
                <w:szCs w:val="32"/>
                <w:lang w:val="uk-UA"/>
              </w:rPr>
            </w:pPr>
            <w:r>
              <w:rPr>
                <w:b/>
                <w:sz w:val="32"/>
                <w:szCs w:val="32"/>
                <w:lang w:val="uk-UA"/>
              </w:rPr>
              <w:lastRenderedPageBreak/>
              <w:t>5</w:t>
            </w:r>
            <w:r w:rsidR="00BE571E" w:rsidRPr="00047C70">
              <w:rPr>
                <w:b/>
                <w:sz w:val="32"/>
                <w:szCs w:val="32"/>
                <w:lang w:val="uk-UA"/>
              </w:rPr>
              <w:t>. ПОВНА ЗАЙНЯТІСТЬ ТА ПРИРОДНЕ БЕЗРОБІТТЯ</w:t>
            </w:r>
          </w:p>
        </w:tc>
      </w:tr>
      <w:tr w:rsidR="00BE571E" w:rsidRPr="00047C70" w:rsidTr="009A67A2">
        <w:tc>
          <w:tcPr>
            <w:tcW w:w="10314" w:type="dxa"/>
            <w:gridSpan w:val="3"/>
            <w:tcBorders>
              <w:top w:val="single" w:sz="4" w:space="0" w:color="auto"/>
            </w:tcBorders>
          </w:tcPr>
          <w:p w:rsidR="00BE571E" w:rsidRPr="00047C70" w:rsidRDefault="00BE571E" w:rsidP="00047C70">
            <w:pPr>
              <w:jc w:val="both"/>
              <w:rPr>
                <w:sz w:val="32"/>
                <w:szCs w:val="32"/>
                <w:lang w:val="uk-UA"/>
              </w:rPr>
            </w:pPr>
            <w:r w:rsidRPr="00047C70">
              <w:rPr>
                <w:sz w:val="32"/>
                <w:szCs w:val="32"/>
                <w:lang w:val="uk-UA"/>
              </w:rPr>
              <w:t xml:space="preserve">Рівновага на ринку праці не зводить безробіття до нуля, а передбачає існування фрикційного і структурного безробіття. Рівень безробіття, який забезпечується в умовах рівноваги на ринку праці і слугує індикатором повної зайнятості називається </w:t>
            </w:r>
            <w:r w:rsidRPr="00047C70">
              <w:rPr>
                <w:b/>
                <w:sz w:val="32"/>
                <w:szCs w:val="32"/>
                <w:lang w:val="uk-UA"/>
              </w:rPr>
              <w:t>природним безробіттям</w:t>
            </w:r>
            <w:r w:rsidRPr="00047C70">
              <w:rPr>
                <w:sz w:val="32"/>
                <w:szCs w:val="32"/>
                <w:lang w:val="uk-UA"/>
              </w:rPr>
              <w:t xml:space="preserve">. В загальному вигляді, рівень природного безробіття є сумою рівнів фрикційного та структурного безробіття і звичайно становить </w:t>
            </w:r>
            <w:r w:rsidRPr="00047C70">
              <w:rPr>
                <w:i/>
                <w:sz w:val="32"/>
                <w:szCs w:val="32"/>
                <w:lang w:val="uk-UA"/>
              </w:rPr>
              <w:t>3-8%</w:t>
            </w:r>
            <w:r w:rsidRPr="00047C70">
              <w:rPr>
                <w:sz w:val="32"/>
                <w:szCs w:val="32"/>
                <w:lang w:val="uk-UA"/>
              </w:rPr>
              <w:t>. Таким чином:</w:t>
            </w:r>
          </w:p>
        </w:tc>
      </w:tr>
      <w:tr w:rsidR="00BE571E" w:rsidRPr="00047C70" w:rsidTr="009A67A2">
        <w:tc>
          <w:tcPr>
            <w:tcW w:w="2897" w:type="dxa"/>
          </w:tcPr>
          <w:p w:rsidR="00BE571E" w:rsidRPr="00047C70" w:rsidRDefault="00BE571E" w:rsidP="00047C70">
            <w:pPr>
              <w:jc w:val="both"/>
              <w:rPr>
                <w:sz w:val="32"/>
                <w:szCs w:val="32"/>
                <w:lang w:val="uk-UA"/>
              </w:rPr>
            </w:pPr>
            <w:r w:rsidRPr="00047C70">
              <w:rPr>
                <w:b/>
                <w:sz w:val="32"/>
                <w:szCs w:val="32"/>
                <w:lang w:val="uk-UA"/>
              </w:rPr>
              <w:t>Повна зайнятість</w:t>
            </w:r>
          </w:p>
        </w:tc>
        <w:tc>
          <w:tcPr>
            <w:tcW w:w="7417" w:type="dxa"/>
            <w:gridSpan w:val="2"/>
          </w:tcPr>
          <w:p w:rsidR="00C71E41" w:rsidRDefault="008536BA" w:rsidP="00047C70">
            <w:pPr>
              <w:jc w:val="both"/>
              <w:rPr>
                <w:sz w:val="32"/>
                <w:szCs w:val="32"/>
                <w:lang w:val="uk-UA"/>
              </w:rPr>
            </w:pPr>
            <w:r w:rsidRPr="00047C70">
              <w:rPr>
                <w:sz w:val="32"/>
                <w:szCs w:val="32"/>
                <w:lang w:val="uk-UA"/>
              </w:rPr>
              <w:t>–</w:t>
            </w:r>
            <w:r>
              <w:rPr>
                <w:sz w:val="32"/>
                <w:szCs w:val="32"/>
                <w:lang w:val="uk-UA"/>
              </w:rPr>
              <w:t xml:space="preserve"> це </w:t>
            </w:r>
            <w:r w:rsidR="00BE571E" w:rsidRPr="00047C70">
              <w:rPr>
                <w:sz w:val="32"/>
                <w:szCs w:val="32"/>
                <w:lang w:val="uk-UA"/>
              </w:rPr>
              <w:t>ситуація на ринку праці, за якої фактичне безробіття дорівнює природному.</w:t>
            </w:r>
          </w:p>
          <w:p w:rsidR="009A67A2" w:rsidRPr="00047C70" w:rsidRDefault="009A67A2" w:rsidP="00047C70">
            <w:pPr>
              <w:jc w:val="both"/>
              <w:rPr>
                <w:sz w:val="32"/>
                <w:szCs w:val="32"/>
                <w:lang w:val="uk-UA"/>
              </w:rPr>
            </w:pPr>
          </w:p>
        </w:tc>
      </w:tr>
      <w:tr w:rsidR="00BE571E" w:rsidRPr="00047C70" w:rsidTr="009A67A2">
        <w:tc>
          <w:tcPr>
            <w:tcW w:w="2897" w:type="dxa"/>
          </w:tcPr>
          <w:p w:rsidR="00BE571E" w:rsidRPr="00047C70" w:rsidRDefault="00BE571E" w:rsidP="00047C70">
            <w:pPr>
              <w:jc w:val="both"/>
              <w:rPr>
                <w:sz w:val="32"/>
                <w:szCs w:val="32"/>
                <w:lang w:val="uk-UA"/>
              </w:rPr>
            </w:pPr>
            <w:r w:rsidRPr="00047C70">
              <w:rPr>
                <w:b/>
                <w:sz w:val="32"/>
                <w:szCs w:val="32"/>
                <w:lang w:val="uk-UA"/>
              </w:rPr>
              <w:t>Неповна зайнятість</w:t>
            </w:r>
          </w:p>
        </w:tc>
        <w:tc>
          <w:tcPr>
            <w:tcW w:w="7417" w:type="dxa"/>
            <w:gridSpan w:val="2"/>
          </w:tcPr>
          <w:p w:rsidR="00BE571E" w:rsidRDefault="008536BA" w:rsidP="00047C70">
            <w:pPr>
              <w:jc w:val="both"/>
              <w:rPr>
                <w:sz w:val="32"/>
                <w:szCs w:val="32"/>
                <w:lang w:val="uk-UA"/>
              </w:rPr>
            </w:pPr>
            <w:r w:rsidRPr="00047C70">
              <w:rPr>
                <w:sz w:val="32"/>
                <w:szCs w:val="32"/>
                <w:lang w:val="uk-UA"/>
              </w:rPr>
              <w:t>–</w:t>
            </w:r>
            <w:r>
              <w:rPr>
                <w:sz w:val="32"/>
                <w:szCs w:val="32"/>
                <w:lang w:val="uk-UA"/>
              </w:rPr>
              <w:t xml:space="preserve"> це </w:t>
            </w:r>
            <w:r w:rsidR="00BE571E" w:rsidRPr="00047C70">
              <w:rPr>
                <w:sz w:val="32"/>
                <w:szCs w:val="32"/>
                <w:lang w:val="uk-UA"/>
              </w:rPr>
              <w:t>ситуація на ринку праці, за якої фактичне безробіття перевищує природне.</w:t>
            </w:r>
          </w:p>
          <w:p w:rsidR="00C71E41" w:rsidRPr="00047C70" w:rsidRDefault="00C71E41" w:rsidP="00047C70">
            <w:pPr>
              <w:jc w:val="both"/>
              <w:rPr>
                <w:sz w:val="32"/>
                <w:szCs w:val="32"/>
                <w:lang w:val="uk-UA"/>
              </w:rPr>
            </w:pPr>
          </w:p>
        </w:tc>
      </w:tr>
      <w:tr w:rsidR="00BE571E" w:rsidRPr="00047C70" w:rsidTr="009A67A2">
        <w:tc>
          <w:tcPr>
            <w:tcW w:w="2897" w:type="dxa"/>
          </w:tcPr>
          <w:p w:rsidR="00BE571E" w:rsidRPr="00047C70" w:rsidRDefault="00BE571E" w:rsidP="00047C70">
            <w:pPr>
              <w:jc w:val="both"/>
              <w:rPr>
                <w:sz w:val="32"/>
                <w:szCs w:val="32"/>
                <w:lang w:val="uk-UA"/>
              </w:rPr>
            </w:pPr>
            <w:r w:rsidRPr="00047C70">
              <w:rPr>
                <w:b/>
                <w:sz w:val="32"/>
                <w:szCs w:val="32"/>
                <w:lang w:val="uk-UA"/>
              </w:rPr>
              <w:t>Надмірна зайнятість</w:t>
            </w:r>
          </w:p>
        </w:tc>
        <w:tc>
          <w:tcPr>
            <w:tcW w:w="7417" w:type="dxa"/>
            <w:gridSpan w:val="2"/>
          </w:tcPr>
          <w:p w:rsidR="00BE571E" w:rsidRDefault="008536BA" w:rsidP="00047C70">
            <w:pPr>
              <w:jc w:val="both"/>
              <w:rPr>
                <w:sz w:val="32"/>
                <w:szCs w:val="32"/>
                <w:lang w:val="uk-UA"/>
              </w:rPr>
            </w:pPr>
            <w:r w:rsidRPr="00047C70">
              <w:rPr>
                <w:sz w:val="32"/>
                <w:szCs w:val="32"/>
                <w:lang w:val="uk-UA"/>
              </w:rPr>
              <w:t>–</w:t>
            </w:r>
            <w:r>
              <w:rPr>
                <w:sz w:val="32"/>
                <w:szCs w:val="32"/>
                <w:lang w:val="uk-UA"/>
              </w:rPr>
              <w:t xml:space="preserve"> це </w:t>
            </w:r>
            <w:r w:rsidR="00BE571E" w:rsidRPr="00047C70">
              <w:rPr>
                <w:sz w:val="32"/>
                <w:szCs w:val="32"/>
                <w:lang w:val="uk-UA"/>
              </w:rPr>
              <w:t>ситуація на ринку праці, за якої природне безробіття перевищує фактичне.</w:t>
            </w:r>
          </w:p>
          <w:p w:rsidR="009A67A2" w:rsidRPr="00047C70" w:rsidRDefault="009A67A2" w:rsidP="00047C70">
            <w:pPr>
              <w:jc w:val="both"/>
              <w:rPr>
                <w:sz w:val="32"/>
                <w:szCs w:val="32"/>
                <w:lang w:val="uk-UA"/>
              </w:rPr>
            </w:pPr>
          </w:p>
        </w:tc>
      </w:tr>
      <w:tr w:rsidR="00BE571E" w:rsidRPr="00047C70" w:rsidTr="009A67A2">
        <w:tc>
          <w:tcPr>
            <w:tcW w:w="2897" w:type="dxa"/>
          </w:tcPr>
          <w:p w:rsidR="00BE571E" w:rsidRPr="00047C70" w:rsidRDefault="00BE571E" w:rsidP="00047C70">
            <w:pPr>
              <w:jc w:val="both"/>
              <w:rPr>
                <w:sz w:val="32"/>
                <w:szCs w:val="32"/>
                <w:lang w:val="uk-UA"/>
              </w:rPr>
            </w:pPr>
            <w:r w:rsidRPr="00047C70">
              <w:rPr>
                <w:b/>
                <w:bCs/>
                <w:sz w:val="32"/>
                <w:szCs w:val="32"/>
                <w:lang w:val="uk-UA"/>
              </w:rPr>
              <w:t>Потенційний ВВП</w:t>
            </w:r>
          </w:p>
        </w:tc>
        <w:tc>
          <w:tcPr>
            <w:tcW w:w="7417" w:type="dxa"/>
            <w:gridSpan w:val="2"/>
          </w:tcPr>
          <w:p w:rsidR="00BE571E" w:rsidRDefault="008536BA" w:rsidP="00047C70">
            <w:pPr>
              <w:jc w:val="both"/>
              <w:rPr>
                <w:sz w:val="32"/>
                <w:szCs w:val="32"/>
                <w:lang w:val="uk-UA"/>
              </w:rPr>
            </w:pPr>
            <w:r w:rsidRPr="00047C70">
              <w:rPr>
                <w:sz w:val="32"/>
                <w:szCs w:val="32"/>
                <w:lang w:val="uk-UA"/>
              </w:rPr>
              <w:t>–</w:t>
            </w:r>
            <w:r>
              <w:rPr>
                <w:sz w:val="32"/>
                <w:szCs w:val="32"/>
                <w:lang w:val="uk-UA"/>
              </w:rPr>
              <w:t xml:space="preserve"> </w:t>
            </w:r>
            <w:r w:rsidR="00BE571E" w:rsidRPr="00047C70">
              <w:rPr>
                <w:sz w:val="32"/>
                <w:szCs w:val="32"/>
                <w:lang w:val="uk-UA"/>
              </w:rPr>
              <w:t>це такий обсяг реального ВВП, який економіка виробляє в умовах повної зайнятості та природного рівня безробіття.</w:t>
            </w:r>
          </w:p>
          <w:p w:rsidR="009A67A2" w:rsidRPr="00047C70" w:rsidRDefault="009A67A2" w:rsidP="00047C70">
            <w:pPr>
              <w:jc w:val="both"/>
              <w:rPr>
                <w:sz w:val="32"/>
                <w:szCs w:val="32"/>
                <w:lang w:val="uk-UA"/>
              </w:rPr>
            </w:pPr>
          </w:p>
        </w:tc>
      </w:tr>
      <w:tr w:rsidR="00BE571E" w:rsidRPr="00047C70" w:rsidTr="009A67A2">
        <w:tc>
          <w:tcPr>
            <w:tcW w:w="10314" w:type="dxa"/>
            <w:gridSpan w:val="3"/>
          </w:tcPr>
          <w:p w:rsidR="00BE571E" w:rsidRPr="00047C70" w:rsidRDefault="00BE571E" w:rsidP="00047C70">
            <w:pPr>
              <w:jc w:val="center"/>
              <w:rPr>
                <w:b/>
                <w:sz w:val="32"/>
                <w:szCs w:val="32"/>
                <w:lang w:val="uk-UA"/>
              </w:rPr>
            </w:pPr>
            <w:r w:rsidRPr="00047C70">
              <w:rPr>
                <w:b/>
                <w:sz w:val="32"/>
                <w:szCs w:val="32"/>
                <w:lang w:val="uk-UA"/>
              </w:rPr>
              <w:t>Розрахунок норми природного безробіття</w:t>
            </w:r>
          </w:p>
        </w:tc>
      </w:tr>
      <w:tr w:rsidR="00BE571E" w:rsidRPr="00047C70" w:rsidTr="009A67A2">
        <w:trPr>
          <w:trHeight w:val="1247"/>
        </w:trPr>
        <w:tc>
          <w:tcPr>
            <w:tcW w:w="5142" w:type="dxa"/>
            <w:gridSpan w:val="2"/>
          </w:tcPr>
          <w:p w:rsidR="00BE571E" w:rsidRPr="00047C70" w:rsidRDefault="00D40E47" w:rsidP="00047C70">
            <w:pPr>
              <w:jc w:val="center"/>
              <w:rPr>
                <w:sz w:val="32"/>
                <w:szCs w:val="32"/>
                <w:lang w:val="uk-UA"/>
              </w:rPr>
            </w:pPr>
            <w:r>
              <w:rPr>
                <w:b/>
                <w:noProof/>
                <w:position w:val="-24"/>
                <w:sz w:val="32"/>
                <w:szCs w:val="32"/>
              </w:rPr>
              <w:drawing>
                <wp:inline distT="0" distB="0" distL="0" distR="0" wp14:anchorId="61D666AE" wp14:editId="792E0A55">
                  <wp:extent cx="890270" cy="5537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0270" cy="553720"/>
                          </a:xfrm>
                          <a:prstGeom prst="rect">
                            <a:avLst/>
                          </a:prstGeom>
                          <a:noFill/>
                          <a:ln>
                            <a:noFill/>
                          </a:ln>
                        </pic:spPr>
                      </pic:pic>
                    </a:graphicData>
                  </a:graphic>
                </wp:inline>
              </w:drawing>
            </w:r>
          </w:p>
          <w:p w:rsidR="00BE571E" w:rsidRPr="00047C70" w:rsidRDefault="00BE571E" w:rsidP="00047C70">
            <w:pPr>
              <w:jc w:val="both"/>
              <w:rPr>
                <w:sz w:val="32"/>
                <w:szCs w:val="32"/>
                <w:lang w:val="uk-UA"/>
              </w:rPr>
            </w:pPr>
            <w:r w:rsidRPr="00047C70">
              <w:rPr>
                <w:i/>
                <w:sz w:val="32"/>
                <w:szCs w:val="32"/>
                <w:lang w:val="uk-UA"/>
              </w:rPr>
              <w:t>l</w:t>
            </w:r>
            <w:r w:rsidRPr="00047C70">
              <w:rPr>
                <w:sz w:val="32"/>
                <w:szCs w:val="32"/>
                <w:lang w:val="uk-UA"/>
              </w:rPr>
              <w:t xml:space="preserve"> – коефіцієнт звільнення (частка звільнених робітників у складі зайнятих)</w:t>
            </w:r>
            <w:r w:rsidR="009A67A2">
              <w:rPr>
                <w:sz w:val="32"/>
                <w:szCs w:val="32"/>
                <w:lang w:val="uk-UA"/>
              </w:rPr>
              <w:t>;</w:t>
            </w:r>
          </w:p>
          <w:p w:rsidR="00BE571E" w:rsidRDefault="00BE571E" w:rsidP="00047C70">
            <w:pPr>
              <w:jc w:val="both"/>
              <w:rPr>
                <w:sz w:val="32"/>
                <w:szCs w:val="32"/>
                <w:lang w:val="uk-UA"/>
              </w:rPr>
            </w:pPr>
            <w:r w:rsidRPr="00047C70">
              <w:rPr>
                <w:i/>
                <w:sz w:val="32"/>
                <w:szCs w:val="32"/>
                <w:lang w:val="uk-UA"/>
              </w:rPr>
              <w:t>v</w:t>
            </w:r>
            <w:r w:rsidRPr="00047C70">
              <w:rPr>
                <w:sz w:val="32"/>
                <w:szCs w:val="32"/>
                <w:lang w:val="uk-UA"/>
              </w:rPr>
              <w:t xml:space="preserve"> – коефіцієнт працевлаштування (частка працевлаштованих безробітних у складі безробітних)</w:t>
            </w:r>
            <w:r w:rsidR="009A67A2">
              <w:rPr>
                <w:sz w:val="32"/>
                <w:szCs w:val="32"/>
                <w:lang w:val="uk-UA"/>
              </w:rPr>
              <w:t>.</w:t>
            </w:r>
          </w:p>
          <w:p w:rsidR="009A67A2" w:rsidRPr="00047C70" w:rsidRDefault="009A67A2" w:rsidP="00047C70">
            <w:pPr>
              <w:jc w:val="both"/>
              <w:rPr>
                <w:sz w:val="32"/>
                <w:szCs w:val="32"/>
                <w:lang w:val="uk-UA"/>
              </w:rPr>
            </w:pPr>
          </w:p>
        </w:tc>
        <w:tc>
          <w:tcPr>
            <w:tcW w:w="5172" w:type="dxa"/>
          </w:tcPr>
          <w:p w:rsidR="00BE571E" w:rsidRPr="00047C70" w:rsidRDefault="00BE571E" w:rsidP="00047C70">
            <w:pPr>
              <w:jc w:val="both"/>
              <w:rPr>
                <w:sz w:val="32"/>
                <w:szCs w:val="32"/>
                <w:lang w:val="uk-UA"/>
              </w:rPr>
            </w:pPr>
            <w:r w:rsidRPr="00047C70">
              <w:rPr>
                <w:sz w:val="32"/>
                <w:szCs w:val="32"/>
                <w:lang w:val="uk-UA"/>
              </w:rPr>
              <w:t>Для визначення норми природного безробіття використовують середню величину фактичного безробіття у довгостроковому періоді.</w:t>
            </w:r>
          </w:p>
        </w:tc>
      </w:tr>
      <w:tr w:rsidR="005D3326" w:rsidRPr="00047C70" w:rsidTr="009A67A2">
        <w:tc>
          <w:tcPr>
            <w:tcW w:w="10314" w:type="dxa"/>
            <w:gridSpan w:val="3"/>
          </w:tcPr>
          <w:p w:rsidR="009A67A2" w:rsidRDefault="009A67A2" w:rsidP="00047C70">
            <w:pPr>
              <w:jc w:val="both"/>
              <w:rPr>
                <w:b/>
                <w:sz w:val="32"/>
                <w:szCs w:val="32"/>
                <w:lang w:val="uk-UA"/>
              </w:rPr>
            </w:pPr>
          </w:p>
          <w:p w:rsidR="005D3326" w:rsidRPr="00047C70" w:rsidRDefault="005D3326" w:rsidP="00047C70">
            <w:pPr>
              <w:jc w:val="both"/>
              <w:rPr>
                <w:b/>
                <w:sz w:val="32"/>
                <w:szCs w:val="32"/>
                <w:lang w:val="uk-UA"/>
              </w:rPr>
            </w:pPr>
            <w:r w:rsidRPr="00047C70">
              <w:rPr>
                <w:b/>
                <w:sz w:val="32"/>
                <w:szCs w:val="32"/>
                <w:lang w:val="uk-UA"/>
              </w:rPr>
              <w:t xml:space="preserve">* Це цікаво!!!                           Ефект </w:t>
            </w:r>
            <w:proofErr w:type="spellStart"/>
            <w:r w:rsidRPr="00047C70">
              <w:rPr>
                <w:b/>
                <w:sz w:val="32"/>
                <w:szCs w:val="32"/>
                <w:lang w:val="uk-UA"/>
              </w:rPr>
              <w:t>гістерезиса</w:t>
            </w:r>
            <w:proofErr w:type="spellEnd"/>
          </w:p>
        </w:tc>
      </w:tr>
      <w:tr w:rsidR="005D3326" w:rsidRPr="00047C70" w:rsidTr="009A67A2">
        <w:tc>
          <w:tcPr>
            <w:tcW w:w="10314" w:type="dxa"/>
            <w:gridSpan w:val="3"/>
          </w:tcPr>
          <w:p w:rsidR="005D3326" w:rsidRDefault="005D3326" w:rsidP="00047C70">
            <w:pPr>
              <w:jc w:val="both"/>
              <w:rPr>
                <w:sz w:val="32"/>
                <w:szCs w:val="32"/>
                <w:lang w:val="uk-UA"/>
              </w:rPr>
            </w:pPr>
            <w:r w:rsidRPr="00047C70">
              <w:rPr>
                <w:sz w:val="32"/>
                <w:szCs w:val="32"/>
                <w:lang w:val="uk-UA"/>
              </w:rPr>
              <w:t>Якщо рівень безробіття підвищується і тривалий час тримається на високому рівні під дією екзогенних факторів, то він може не повернутися до початкового значення після припинення їх дії, що призводить до зростання норми природного безробіття.</w:t>
            </w:r>
          </w:p>
          <w:p w:rsidR="009A67A2" w:rsidRPr="00047C70" w:rsidRDefault="009A67A2" w:rsidP="00047C70">
            <w:pPr>
              <w:jc w:val="both"/>
              <w:rPr>
                <w:sz w:val="32"/>
                <w:szCs w:val="32"/>
                <w:lang w:val="uk-UA"/>
              </w:rPr>
            </w:pPr>
          </w:p>
        </w:tc>
      </w:tr>
    </w:tbl>
    <w:p w:rsidR="006A5BB1" w:rsidRPr="00047C70" w:rsidRDefault="00DC1C24" w:rsidP="006A5BB1">
      <w:pPr>
        <w:jc w:val="both"/>
        <w:rPr>
          <w:sz w:val="32"/>
          <w:szCs w:val="32"/>
          <w:lang w:val="uk-UA"/>
        </w:rPr>
      </w:pPr>
      <w:r>
        <w:rPr>
          <w:b/>
          <w:sz w:val="32"/>
          <w:szCs w:val="32"/>
          <w:lang w:val="uk-UA"/>
        </w:rPr>
        <w:lastRenderedPageBreak/>
        <w:t>6</w:t>
      </w:r>
      <w:r w:rsidR="006A5BB1" w:rsidRPr="00047C70">
        <w:rPr>
          <w:b/>
          <w:sz w:val="32"/>
          <w:szCs w:val="32"/>
          <w:lang w:val="uk-UA"/>
        </w:rPr>
        <w:t>. СОЦІАЛЬНО-ЕКОНОМІЧНІ ВТРАТИ ВІД БЕЗРОБІТТЯ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7037"/>
      </w:tblGrid>
      <w:tr w:rsidR="006A5BB1" w:rsidRPr="00C73E35" w:rsidTr="0045666C">
        <w:tc>
          <w:tcPr>
            <w:tcW w:w="3085" w:type="dxa"/>
          </w:tcPr>
          <w:p w:rsidR="006A5BB1" w:rsidRPr="00047C70" w:rsidRDefault="006A5BB1" w:rsidP="0045666C">
            <w:pPr>
              <w:jc w:val="both"/>
              <w:rPr>
                <w:sz w:val="32"/>
                <w:szCs w:val="32"/>
                <w:lang w:val="uk-UA"/>
              </w:rPr>
            </w:pPr>
            <w:r w:rsidRPr="00047C70">
              <w:rPr>
                <w:b/>
                <w:sz w:val="32"/>
                <w:szCs w:val="32"/>
                <w:lang w:val="uk-UA"/>
              </w:rPr>
              <w:t xml:space="preserve">Закон </w:t>
            </w:r>
            <w:proofErr w:type="spellStart"/>
            <w:r w:rsidRPr="00047C70">
              <w:rPr>
                <w:b/>
                <w:sz w:val="32"/>
                <w:szCs w:val="32"/>
                <w:lang w:val="uk-UA"/>
              </w:rPr>
              <w:t>Оукена</w:t>
            </w:r>
            <w:proofErr w:type="spellEnd"/>
          </w:p>
        </w:tc>
        <w:tc>
          <w:tcPr>
            <w:tcW w:w="7229" w:type="dxa"/>
          </w:tcPr>
          <w:p w:rsidR="006A5BB1" w:rsidRPr="00047C70" w:rsidRDefault="006A5BB1" w:rsidP="0045666C">
            <w:pPr>
              <w:jc w:val="both"/>
              <w:rPr>
                <w:sz w:val="32"/>
                <w:szCs w:val="32"/>
                <w:lang w:val="uk-UA"/>
              </w:rPr>
            </w:pPr>
            <w:r>
              <w:rPr>
                <w:sz w:val="32"/>
                <w:szCs w:val="32"/>
                <w:lang w:val="uk-UA"/>
              </w:rPr>
              <w:t>М</w:t>
            </w:r>
            <w:r w:rsidRPr="00047C70">
              <w:rPr>
                <w:sz w:val="32"/>
                <w:szCs w:val="32"/>
                <w:lang w:val="uk-UA"/>
              </w:rPr>
              <w:t xml:space="preserve">іж рівнем безробіття і реальним ВВП існує зворотна залежність: зниження </w:t>
            </w:r>
            <w:r>
              <w:rPr>
                <w:sz w:val="32"/>
                <w:szCs w:val="32"/>
                <w:lang w:val="uk-UA"/>
              </w:rPr>
              <w:t xml:space="preserve">циклічного </w:t>
            </w:r>
            <w:r w:rsidRPr="00047C70">
              <w:rPr>
                <w:sz w:val="32"/>
                <w:szCs w:val="32"/>
                <w:lang w:val="uk-UA"/>
              </w:rPr>
              <w:t xml:space="preserve">безробіття на 1% збільшує реальний ВВП на 2-2,5%, і навпаки – збільшення </w:t>
            </w:r>
            <w:r>
              <w:rPr>
                <w:sz w:val="32"/>
                <w:szCs w:val="32"/>
                <w:lang w:val="uk-UA"/>
              </w:rPr>
              <w:t xml:space="preserve">циклічного </w:t>
            </w:r>
            <w:r w:rsidRPr="00047C70">
              <w:rPr>
                <w:sz w:val="32"/>
                <w:szCs w:val="32"/>
                <w:lang w:val="uk-UA"/>
              </w:rPr>
              <w:t>безробіття на 1% зменшує реальний ВВП на 2-2,5%.</w:t>
            </w:r>
          </w:p>
        </w:tc>
      </w:tr>
      <w:tr w:rsidR="006A5BB1" w:rsidRPr="00C73E35" w:rsidTr="0045666C">
        <w:tc>
          <w:tcPr>
            <w:tcW w:w="3085" w:type="dxa"/>
          </w:tcPr>
          <w:p w:rsidR="006A5BB1" w:rsidRPr="00047C70" w:rsidRDefault="006A5BB1" w:rsidP="0045666C">
            <w:pPr>
              <w:jc w:val="both"/>
              <w:rPr>
                <w:sz w:val="32"/>
                <w:szCs w:val="32"/>
                <w:lang w:val="uk-UA"/>
              </w:rPr>
            </w:pPr>
            <w:r w:rsidRPr="00047C70">
              <w:rPr>
                <w:position w:val="-24"/>
                <w:sz w:val="32"/>
                <w:szCs w:val="32"/>
                <w:lang w:val="uk-UA"/>
              </w:rPr>
              <w:object w:dxaOrig="2140" w:dyaOrig="660">
                <v:shape id="_x0000_i1032" type="#_x0000_t75" style="width:152.7pt;height:47.15pt" o:ole="">
                  <v:imagedata r:id="rId25" o:title=""/>
                </v:shape>
                <o:OLEObject Type="Embed" ProgID="Equation.3" ShapeID="_x0000_i1032" DrawAspect="Content" ObjectID="_1645868514" r:id="rId26"/>
              </w:object>
            </w:r>
          </w:p>
        </w:tc>
        <w:tc>
          <w:tcPr>
            <w:tcW w:w="7229" w:type="dxa"/>
            <w:vMerge w:val="restart"/>
          </w:tcPr>
          <w:p w:rsidR="006A5BB1" w:rsidRPr="00047C70" w:rsidRDefault="006A5BB1" w:rsidP="0045666C">
            <w:pPr>
              <w:jc w:val="both"/>
              <w:rPr>
                <w:sz w:val="32"/>
                <w:szCs w:val="32"/>
                <w:lang w:val="uk-UA"/>
              </w:rPr>
            </w:pPr>
            <w:r w:rsidRPr="00047C70">
              <w:rPr>
                <w:position w:val="-4"/>
                <w:sz w:val="32"/>
                <w:szCs w:val="32"/>
                <w:lang w:val="uk-UA"/>
              </w:rPr>
              <w:object w:dxaOrig="340" w:dyaOrig="300">
                <v:shape id="_x0000_i1033" type="#_x0000_t75" style="width:24.85pt;height:22.35pt" o:ole="">
                  <v:imagedata r:id="rId27" o:title=""/>
                </v:shape>
                <o:OLEObject Type="Embed" ProgID="Equation.3" ShapeID="_x0000_i1033" DrawAspect="Content" ObjectID="_1645868515" r:id="rId28"/>
              </w:object>
            </w:r>
            <w:r w:rsidRPr="00047C70">
              <w:rPr>
                <w:sz w:val="32"/>
                <w:szCs w:val="32"/>
                <w:lang w:val="uk-UA"/>
              </w:rPr>
              <w:t xml:space="preserve"> - потенційний ВВП;</w:t>
            </w:r>
          </w:p>
          <w:p w:rsidR="006A5BB1" w:rsidRPr="00047C70" w:rsidRDefault="006A5BB1" w:rsidP="0045666C">
            <w:pPr>
              <w:jc w:val="both"/>
              <w:rPr>
                <w:sz w:val="32"/>
                <w:szCs w:val="32"/>
                <w:lang w:val="uk-UA"/>
              </w:rPr>
            </w:pPr>
            <w:r w:rsidRPr="00C71E41">
              <w:rPr>
                <w:i/>
                <w:sz w:val="36"/>
                <w:szCs w:val="36"/>
                <w:lang w:val="uk-UA"/>
              </w:rPr>
              <w:t>Y</w:t>
            </w:r>
            <w:r w:rsidRPr="00961E12">
              <w:rPr>
                <w:sz w:val="28"/>
                <w:szCs w:val="28"/>
                <w:lang w:val="uk-UA"/>
              </w:rPr>
              <w:t xml:space="preserve"> </w:t>
            </w:r>
            <w:r w:rsidRPr="00047C70">
              <w:rPr>
                <w:sz w:val="32"/>
                <w:szCs w:val="32"/>
                <w:lang w:val="uk-UA"/>
              </w:rPr>
              <w:t>- фактичний ВВП;</w:t>
            </w:r>
          </w:p>
          <w:p w:rsidR="006A5BB1" w:rsidRPr="00047C70" w:rsidRDefault="006A5BB1" w:rsidP="0045666C">
            <w:pPr>
              <w:jc w:val="both"/>
              <w:rPr>
                <w:sz w:val="32"/>
                <w:szCs w:val="32"/>
                <w:lang w:val="uk-UA"/>
              </w:rPr>
            </w:pPr>
            <w:r w:rsidRPr="00047C70">
              <w:rPr>
                <w:position w:val="-12"/>
                <w:sz w:val="32"/>
                <w:szCs w:val="32"/>
                <w:lang w:val="uk-UA"/>
              </w:rPr>
              <w:object w:dxaOrig="279" w:dyaOrig="360">
                <v:shape id="_x0000_i1034" type="#_x0000_t75" style="width:18.6pt;height:23.6pt" o:ole="">
                  <v:imagedata r:id="rId29" o:title=""/>
                </v:shape>
                <o:OLEObject Type="Embed" ProgID="Equation.3" ShapeID="_x0000_i1034" DrawAspect="Content" ObjectID="_1645868516" r:id="rId30"/>
              </w:object>
            </w:r>
            <w:r w:rsidRPr="00047C70">
              <w:rPr>
                <w:sz w:val="32"/>
                <w:szCs w:val="32"/>
                <w:lang w:val="uk-UA"/>
              </w:rPr>
              <w:t xml:space="preserve"> - природний рівень безробіття;</w:t>
            </w:r>
          </w:p>
          <w:p w:rsidR="006A5BB1" w:rsidRPr="00047C70" w:rsidRDefault="006A5BB1" w:rsidP="0045666C">
            <w:pPr>
              <w:jc w:val="both"/>
              <w:rPr>
                <w:sz w:val="32"/>
                <w:szCs w:val="32"/>
                <w:lang w:val="uk-UA"/>
              </w:rPr>
            </w:pPr>
            <w:r w:rsidRPr="00C71E41">
              <w:rPr>
                <w:i/>
                <w:sz w:val="36"/>
                <w:szCs w:val="36"/>
                <w:lang w:val="uk-UA"/>
              </w:rPr>
              <w:t>u</w:t>
            </w:r>
            <w:r w:rsidRPr="00047C70">
              <w:rPr>
                <w:sz w:val="32"/>
                <w:szCs w:val="32"/>
                <w:lang w:val="uk-UA"/>
              </w:rPr>
              <w:t xml:space="preserve"> - фактичний рівень безробіття</w:t>
            </w:r>
            <w:r>
              <w:rPr>
                <w:sz w:val="32"/>
                <w:szCs w:val="32"/>
                <w:lang w:val="uk-UA"/>
              </w:rPr>
              <w:t>;</w:t>
            </w:r>
          </w:p>
          <w:p w:rsidR="006A5BB1" w:rsidRPr="00047C70" w:rsidRDefault="006A5BB1" w:rsidP="0045666C">
            <w:pPr>
              <w:jc w:val="both"/>
              <w:rPr>
                <w:sz w:val="32"/>
                <w:szCs w:val="32"/>
                <w:lang w:val="uk-UA"/>
              </w:rPr>
            </w:pPr>
            <w:r w:rsidRPr="00047C70">
              <w:rPr>
                <w:position w:val="-10"/>
                <w:sz w:val="32"/>
                <w:szCs w:val="32"/>
                <w:lang w:val="uk-UA"/>
              </w:rPr>
              <w:object w:dxaOrig="240" w:dyaOrig="320">
                <v:shape id="_x0000_i1035" type="#_x0000_t75" style="width:16.15pt;height:21.1pt" o:ole="">
                  <v:imagedata r:id="rId31" o:title=""/>
                </v:shape>
                <o:OLEObject Type="Embed" ProgID="Equation.3" ShapeID="_x0000_i1035" DrawAspect="Content" ObjectID="_1645868517" r:id="rId32"/>
              </w:object>
            </w:r>
            <w:r w:rsidRPr="00047C70">
              <w:rPr>
                <w:sz w:val="32"/>
                <w:szCs w:val="32"/>
                <w:lang w:val="uk-UA"/>
              </w:rPr>
              <w:t xml:space="preserve"> - коефіцієнт чутливості ВВП до динаміки циклічного безробіття (у більшості країн дорівнює 2-2,5%)</w:t>
            </w:r>
            <w:r>
              <w:rPr>
                <w:sz w:val="32"/>
                <w:szCs w:val="32"/>
                <w:lang w:val="uk-UA"/>
              </w:rPr>
              <w:t>.</w:t>
            </w:r>
          </w:p>
        </w:tc>
      </w:tr>
      <w:tr w:rsidR="006A5BB1" w:rsidRPr="00047C70" w:rsidTr="0045666C">
        <w:trPr>
          <w:trHeight w:val="3064"/>
        </w:trPr>
        <w:tc>
          <w:tcPr>
            <w:tcW w:w="3085" w:type="dxa"/>
          </w:tcPr>
          <w:p w:rsidR="006A5BB1" w:rsidRDefault="006A5BB1" w:rsidP="0045666C">
            <w:pPr>
              <w:jc w:val="both"/>
              <w:rPr>
                <w:sz w:val="32"/>
                <w:szCs w:val="32"/>
                <w:lang w:val="uk-UA"/>
              </w:rPr>
            </w:pPr>
            <w:r w:rsidRPr="00047C70">
              <w:rPr>
                <w:position w:val="-24"/>
                <w:sz w:val="32"/>
                <w:szCs w:val="32"/>
                <w:lang w:val="uk-UA"/>
              </w:rPr>
              <w:object w:dxaOrig="780" w:dyaOrig="660">
                <v:shape id="_x0000_i1036" type="#_x0000_t75" style="width:60.85pt;height:52.15pt" o:ole="">
                  <v:imagedata r:id="rId33" o:title=""/>
                </v:shape>
                <o:OLEObject Type="Embed" ProgID="Equation.3" ShapeID="_x0000_i1036" DrawAspect="Content" ObjectID="_1645868518" r:id="rId34"/>
              </w:object>
            </w:r>
            <w:r w:rsidRPr="00047C70">
              <w:rPr>
                <w:sz w:val="32"/>
                <w:szCs w:val="32"/>
                <w:lang w:val="uk-UA"/>
              </w:rPr>
              <w:t xml:space="preserve"> - </w:t>
            </w:r>
          </w:p>
          <w:p w:rsidR="006A5BB1" w:rsidRPr="00047C70" w:rsidRDefault="006A5BB1" w:rsidP="0045666C">
            <w:pPr>
              <w:jc w:val="both"/>
              <w:rPr>
                <w:sz w:val="32"/>
                <w:szCs w:val="32"/>
                <w:lang w:val="uk-UA"/>
              </w:rPr>
            </w:pPr>
            <w:proofErr w:type="spellStart"/>
            <w:r>
              <w:rPr>
                <w:sz w:val="32"/>
                <w:szCs w:val="32"/>
                <w:lang w:val="uk-UA"/>
              </w:rPr>
              <w:t>ВВП-</w:t>
            </w:r>
            <w:r w:rsidRPr="00047C70">
              <w:rPr>
                <w:sz w:val="32"/>
                <w:szCs w:val="32"/>
                <w:lang w:val="uk-UA"/>
              </w:rPr>
              <w:t>розрив</w:t>
            </w:r>
            <w:proofErr w:type="spellEnd"/>
            <w:r>
              <w:rPr>
                <w:sz w:val="32"/>
                <w:szCs w:val="32"/>
                <w:lang w:val="uk-UA"/>
              </w:rPr>
              <w:t>;</w:t>
            </w:r>
          </w:p>
          <w:p w:rsidR="006A5BB1" w:rsidRPr="00047C70" w:rsidRDefault="006A5BB1" w:rsidP="0045666C">
            <w:pPr>
              <w:jc w:val="both"/>
              <w:rPr>
                <w:sz w:val="32"/>
                <w:szCs w:val="32"/>
                <w:lang w:val="uk-UA"/>
              </w:rPr>
            </w:pPr>
            <w:r w:rsidRPr="00047C70">
              <w:rPr>
                <w:position w:val="-12"/>
                <w:sz w:val="32"/>
                <w:szCs w:val="32"/>
                <w:lang w:val="uk-UA"/>
              </w:rPr>
              <w:object w:dxaOrig="820" w:dyaOrig="360">
                <v:shape id="_x0000_i1037" type="#_x0000_t75" style="width:55.85pt;height:24.85pt" o:ole="">
                  <v:imagedata r:id="rId35" o:title=""/>
                </v:shape>
                <o:OLEObject Type="Embed" ProgID="Equation.3" ShapeID="_x0000_i1037" DrawAspect="Content" ObjectID="_1645868519" r:id="rId36"/>
              </w:object>
            </w:r>
            <w:r w:rsidRPr="00047C70">
              <w:rPr>
                <w:sz w:val="32"/>
                <w:szCs w:val="32"/>
                <w:lang w:val="uk-UA"/>
              </w:rPr>
              <w:t xml:space="preserve"> - рівень циклічного безробіття</w:t>
            </w:r>
            <w:r>
              <w:rPr>
                <w:sz w:val="32"/>
                <w:szCs w:val="32"/>
                <w:lang w:val="uk-UA"/>
              </w:rPr>
              <w:t>.</w:t>
            </w:r>
          </w:p>
        </w:tc>
        <w:tc>
          <w:tcPr>
            <w:tcW w:w="7229" w:type="dxa"/>
            <w:vMerge/>
          </w:tcPr>
          <w:p w:rsidR="006A5BB1" w:rsidRPr="00047C70" w:rsidRDefault="006A5BB1" w:rsidP="0045666C">
            <w:pPr>
              <w:jc w:val="both"/>
              <w:rPr>
                <w:sz w:val="32"/>
                <w:szCs w:val="32"/>
                <w:lang w:val="uk-UA"/>
              </w:rPr>
            </w:pPr>
          </w:p>
        </w:tc>
      </w:tr>
    </w:tbl>
    <w:p w:rsidR="00D06C47" w:rsidRDefault="00D06C47" w:rsidP="006A5BB1">
      <w:pPr>
        <w:jc w:val="both"/>
        <w:rPr>
          <w:b/>
          <w:sz w:val="32"/>
          <w:szCs w:val="32"/>
          <w:lang w:val="uk-UA"/>
        </w:rPr>
      </w:pPr>
    </w:p>
    <w:p w:rsidR="006A5BB1" w:rsidRPr="00047C70" w:rsidRDefault="000714E6" w:rsidP="006A5BB1">
      <w:pPr>
        <w:jc w:val="both"/>
        <w:rPr>
          <w:b/>
          <w:sz w:val="32"/>
          <w:szCs w:val="32"/>
          <w:lang w:val="uk-UA"/>
        </w:rPr>
      </w:pPr>
      <w:r>
        <w:rPr>
          <w:b/>
          <w:sz w:val="32"/>
          <w:szCs w:val="32"/>
          <w:lang w:val="uk-UA"/>
        </w:rPr>
        <w:t>7</w:t>
      </w:r>
      <w:r w:rsidR="006A5BB1" w:rsidRPr="00047C70">
        <w:rPr>
          <w:b/>
          <w:sz w:val="32"/>
          <w:szCs w:val="32"/>
          <w:lang w:val="uk-UA"/>
        </w:rPr>
        <w:t xml:space="preserve">. ПОКАЗНИКИ </w:t>
      </w:r>
      <w:r w:rsidR="006A5BB1">
        <w:rPr>
          <w:b/>
          <w:sz w:val="32"/>
          <w:szCs w:val="32"/>
          <w:lang w:val="uk-UA"/>
        </w:rPr>
        <w:t xml:space="preserve">СТАНУ </w:t>
      </w:r>
      <w:r w:rsidR="006A5BB1" w:rsidRPr="00047C70">
        <w:rPr>
          <w:b/>
          <w:sz w:val="32"/>
          <w:szCs w:val="32"/>
          <w:lang w:val="uk-UA"/>
        </w:rPr>
        <w:t>РИНКУ ПРАЦІ</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480"/>
      </w:tblGrid>
      <w:tr w:rsidR="006A5BB1" w:rsidRPr="00CA3748" w:rsidTr="0045666C">
        <w:tc>
          <w:tcPr>
            <w:tcW w:w="9828" w:type="dxa"/>
            <w:gridSpan w:val="2"/>
          </w:tcPr>
          <w:p w:rsidR="006A5BB1" w:rsidRPr="00CA3748" w:rsidRDefault="006A5BB1" w:rsidP="0045666C">
            <w:pPr>
              <w:jc w:val="center"/>
              <w:rPr>
                <w:b/>
                <w:sz w:val="32"/>
                <w:szCs w:val="32"/>
                <w:lang w:val="uk-UA"/>
              </w:rPr>
            </w:pPr>
            <w:r w:rsidRPr="00CA3748">
              <w:rPr>
                <w:b/>
                <w:sz w:val="32"/>
                <w:szCs w:val="32"/>
                <w:lang w:val="uk-UA"/>
              </w:rPr>
              <w:t>Показники стану ринку праці, які розраховуються Державним комітетом статистики України</w:t>
            </w:r>
          </w:p>
        </w:tc>
      </w:tr>
      <w:tr w:rsidR="006A5BB1" w:rsidRPr="00CA3748" w:rsidTr="0045666C">
        <w:tc>
          <w:tcPr>
            <w:tcW w:w="9828" w:type="dxa"/>
            <w:gridSpan w:val="2"/>
          </w:tcPr>
          <w:p w:rsidR="006A5BB1" w:rsidRPr="00CA3748" w:rsidRDefault="006A5BB1" w:rsidP="0045666C">
            <w:pPr>
              <w:jc w:val="both"/>
              <w:rPr>
                <w:sz w:val="32"/>
                <w:szCs w:val="32"/>
                <w:lang w:val="uk-UA"/>
              </w:rPr>
            </w:pPr>
            <w:r w:rsidRPr="00CA3748">
              <w:rPr>
                <w:sz w:val="32"/>
                <w:szCs w:val="32"/>
                <w:lang w:val="uk-UA"/>
              </w:rPr>
              <w:t>Через відмінності міжнародної та вітчизняної методик класифікації населення, більшість показників ринку праці України розраховуються за подвійним стандартом: за методологією МОП (для осіб 15-70 років) та за традиційною методикою (для осіб працездатного віку).</w:t>
            </w:r>
          </w:p>
          <w:p w:rsidR="006A5BB1" w:rsidRPr="00CA3748" w:rsidRDefault="006A5BB1" w:rsidP="0045666C">
            <w:pPr>
              <w:jc w:val="both"/>
              <w:rPr>
                <w:sz w:val="32"/>
                <w:szCs w:val="32"/>
                <w:lang w:val="uk-UA"/>
              </w:rPr>
            </w:pPr>
          </w:p>
        </w:tc>
      </w:tr>
      <w:tr w:rsidR="006A5BB1" w:rsidRPr="00CA3748" w:rsidTr="0045666C">
        <w:tc>
          <w:tcPr>
            <w:tcW w:w="9828" w:type="dxa"/>
            <w:gridSpan w:val="2"/>
          </w:tcPr>
          <w:p w:rsidR="006A5BB1" w:rsidRPr="00CA3748" w:rsidRDefault="006A5BB1" w:rsidP="0045666C">
            <w:pPr>
              <w:jc w:val="center"/>
              <w:rPr>
                <w:i/>
                <w:sz w:val="32"/>
                <w:szCs w:val="32"/>
                <w:lang w:val="uk-UA"/>
              </w:rPr>
            </w:pPr>
            <w:r w:rsidRPr="00CA3748">
              <w:rPr>
                <w:i/>
                <w:sz w:val="32"/>
                <w:szCs w:val="32"/>
                <w:lang w:val="uk-UA"/>
              </w:rPr>
              <w:t>1. Показники рівня економічної активності</w:t>
            </w:r>
          </w:p>
        </w:tc>
      </w:tr>
      <w:tr w:rsidR="006A5BB1" w:rsidRPr="00CA3748" w:rsidTr="0045666C">
        <w:tc>
          <w:tcPr>
            <w:tcW w:w="3348" w:type="dxa"/>
          </w:tcPr>
          <w:p w:rsidR="006A5BB1" w:rsidRPr="00CA3748" w:rsidRDefault="006A5BB1" w:rsidP="0045666C">
            <w:pPr>
              <w:rPr>
                <w:sz w:val="32"/>
                <w:szCs w:val="32"/>
                <w:lang w:val="uk-UA"/>
              </w:rPr>
            </w:pPr>
            <w:r w:rsidRPr="00CA3748">
              <w:rPr>
                <w:b/>
                <w:i/>
                <w:sz w:val="32"/>
                <w:szCs w:val="32"/>
                <w:lang w:val="uk-UA"/>
              </w:rPr>
              <w:t>1.1.</w:t>
            </w:r>
            <w:r w:rsidRPr="00CA3748">
              <w:rPr>
                <w:sz w:val="32"/>
                <w:szCs w:val="32"/>
                <w:lang w:val="uk-UA"/>
              </w:rPr>
              <w:t xml:space="preserve"> Рівень економічної активності (для осіб у віці 15-70 років).</w:t>
            </w:r>
          </w:p>
          <w:p w:rsidR="006A5BB1" w:rsidRPr="00CA3748" w:rsidRDefault="006A5BB1" w:rsidP="0045666C">
            <w:pPr>
              <w:rPr>
                <w:sz w:val="32"/>
                <w:szCs w:val="32"/>
                <w:lang w:val="uk-UA"/>
              </w:rPr>
            </w:pPr>
            <w:r w:rsidRPr="00CA3748">
              <w:rPr>
                <w:b/>
                <w:i/>
                <w:sz w:val="32"/>
                <w:szCs w:val="32"/>
                <w:lang w:val="uk-UA"/>
              </w:rPr>
              <w:t>1.2.</w:t>
            </w:r>
            <w:r w:rsidRPr="00CA3748">
              <w:rPr>
                <w:sz w:val="32"/>
                <w:szCs w:val="32"/>
                <w:lang w:val="uk-UA"/>
              </w:rPr>
              <w:t xml:space="preserve"> Рівень економічної активності (для осіб працездатного віку).</w:t>
            </w:r>
          </w:p>
          <w:p w:rsidR="006A5BB1" w:rsidRPr="00CA3748" w:rsidRDefault="006A5BB1" w:rsidP="0045666C">
            <w:pPr>
              <w:rPr>
                <w:sz w:val="32"/>
                <w:szCs w:val="32"/>
                <w:lang w:val="uk-UA"/>
              </w:rPr>
            </w:pPr>
            <w:r w:rsidRPr="00CA3748">
              <w:rPr>
                <w:b/>
                <w:i/>
                <w:sz w:val="32"/>
                <w:szCs w:val="32"/>
                <w:lang w:val="uk-UA"/>
              </w:rPr>
              <w:t>1.3.</w:t>
            </w:r>
            <w:r w:rsidRPr="00CA3748">
              <w:rPr>
                <w:sz w:val="32"/>
                <w:szCs w:val="32"/>
                <w:lang w:val="uk-UA"/>
              </w:rPr>
              <w:t xml:space="preserve"> Рівень економічної </w:t>
            </w:r>
            <w:r w:rsidRPr="00CA3748">
              <w:rPr>
                <w:sz w:val="32"/>
                <w:szCs w:val="32"/>
                <w:lang w:val="uk-UA"/>
              </w:rPr>
              <w:lastRenderedPageBreak/>
              <w:t>активності населення за статтю, віковими групами та місцем проживання.</w:t>
            </w:r>
          </w:p>
        </w:tc>
        <w:tc>
          <w:tcPr>
            <w:tcW w:w="6480" w:type="dxa"/>
          </w:tcPr>
          <w:p w:rsidR="006A5BB1" w:rsidRPr="00CA3748" w:rsidRDefault="006A5BB1" w:rsidP="0045666C">
            <w:pPr>
              <w:jc w:val="center"/>
              <w:rPr>
                <w:sz w:val="32"/>
                <w:szCs w:val="32"/>
                <w:lang w:val="uk-UA"/>
              </w:rPr>
            </w:pPr>
            <w:r w:rsidRPr="00CA3748">
              <w:rPr>
                <w:position w:val="-34"/>
                <w:sz w:val="32"/>
                <w:szCs w:val="32"/>
                <w:lang w:val="uk-UA"/>
              </w:rPr>
              <w:object w:dxaOrig="3860" w:dyaOrig="760">
                <v:shape id="_x0000_i1038" type="#_x0000_t75" style="width:229.65pt;height:44.7pt" o:ole="">
                  <v:imagedata r:id="rId37" o:title=""/>
                </v:shape>
                <o:OLEObject Type="Embed" ProgID="Equation.3" ShapeID="_x0000_i1038" DrawAspect="Content" ObjectID="_1645868520" r:id="rId38"/>
              </w:object>
            </w:r>
          </w:p>
          <w:p w:rsidR="006A5BB1" w:rsidRPr="00CA3748" w:rsidRDefault="006A5BB1" w:rsidP="0045666C">
            <w:pPr>
              <w:jc w:val="center"/>
              <w:rPr>
                <w:sz w:val="32"/>
                <w:szCs w:val="32"/>
                <w:lang w:val="uk-UA"/>
              </w:rPr>
            </w:pPr>
          </w:p>
          <w:p w:rsidR="006A5BB1" w:rsidRPr="00CA3748" w:rsidRDefault="006A5BB1" w:rsidP="0045666C">
            <w:pPr>
              <w:rPr>
                <w:sz w:val="32"/>
                <w:szCs w:val="32"/>
                <w:lang w:val="uk-UA"/>
              </w:rPr>
            </w:pPr>
          </w:p>
          <w:p w:rsidR="006A5BB1" w:rsidRPr="00CA3748" w:rsidRDefault="006A5BB1" w:rsidP="0045666C">
            <w:pPr>
              <w:jc w:val="center"/>
              <w:rPr>
                <w:sz w:val="32"/>
                <w:szCs w:val="32"/>
                <w:lang w:val="uk-UA"/>
              </w:rPr>
            </w:pPr>
            <w:r w:rsidRPr="00CA3748">
              <w:rPr>
                <w:position w:val="-34"/>
                <w:sz w:val="32"/>
                <w:szCs w:val="32"/>
                <w:lang w:val="uk-UA"/>
              </w:rPr>
              <w:object w:dxaOrig="4260" w:dyaOrig="760">
                <v:shape id="_x0000_i1039" type="#_x0000_t75" style="width:247.05pt;height:43.45pt" o:ole="">
                  <v:imagedata r:id="rId39" o:title=""/>
                </v:shape>
                <o:OLEObject Type="Embed" ProgID="Equation.3" ShapeID="_x0000_i1039" DrawAspect="Content" ObjectID="_1645868521" r:id="rId40"/>
              </w:object>
            </w:r>
          </w:p>
          <w:p w:rsidR="006A5BB1" w:rsidRPr="00CA3748" w:rsidRDefault="006A5BB1" w:rsidP="0045666C">
            <w:pPr>
              <w:jc w:val="center"/>
              <w:rPr>
                <w:sz w:val="32"/>
                <w:szCs w:val="32"/>
                <w:lang w:val="uk-UA"/>
              </w:rPr>
            </w:pPr>
          </w:p>
        </w:tc>
      </w:tr>
      <w:tr w:rsidR="006A5BB1" w:rsidRPr="00CA3748" w:rsidTr="0045666C">
        <w:tc>
          <w:tcPr>
            <w:tcW w:w="9828" w:type="dxa"/>
            <w:gridSpan w:val="2"/>
          </w:tcPr>
          <w:p w:rsidR="006A5BB1" w:rsidRPr="00CA3748" w:rsidRDefault="006A5BB1" w:rsidP="0045666C">
            <w:pPr>
              <w:jc w:val="center"/>
              <w:rPr>
                <w:i/>
                <w:sz w:val="32"/>
                <w:szCs w:val="32"/>
                <w:lang w:val="uk-UA"/>
              </w:rPr>
            </w:pPr>
            <w:r w:rsidRPr="00CA3748">
              <w:rPr>
                <w:i/>
                <w:sz w:val="32"/>
                <w:szCs w:val="32"/>
                <w:lang w:val="uk-UA"/>
              </w:rPr>
              <w:lastRenderedPageBreak/>
              <w:t>2. Показники рівня зайнятості</w:t>
            </w:r>
          </w:p>
        </w:tc>
      </w:tr>
      <w:tr w:rsidR="006A5BB1" w:rsidRPr="00CA3748" w:rsidTr="0045666C">
        <w:tc>
          <w:tcPr>
            <w:tcW w:w="3348" w:type="dxa"/>
          </w:tcPr>
          <w:p w:rsidR="006A5BB1" w:rsidRPr="00CA3748" w:rsidRDefault="006A5BB1" w:rsidP="0045666C">
            <w:pPr>
              <w:rPr>
                <w:sz w:val="32"/>
                <w:szCs w:val="32"/>
                <w:lang w:val="uk-UA"/>
              </w:rPr>
            </w:pPr>
            <w:r w:rsidRPr="00CA3748">
              <w:rPr>
                <w:b/>
                <w:i/>
                <w:sz w:val="32"/>
                <w:szCs w:val="32"/>
                <w:lang w:val="uk-UA"/>
              </w:rPr>
              <w:t>2.1.</w:t>
            </w:r>
            <w:r w:rsidRPr="00CA3748">
              <w:rPr>
                <w:sz w:val="32"/>
                <w:szCs w:val="32"/>
                <w:lang w:val="uk-UA"/>
              </w:rPr>
              <w:t xml:space="preserve"> Рівень зайнятості (для осіб у віці 15-70 років, для осіб працездатного віку.</w:t>
            </w:r>
          </w:p>
          <w:p w:rsidR="006A5BB1" w:rsidRPr="00CA3748" w:rsidRDefault="006A5BB1" w:rsidP="0045666C">
            <w:pPr>
              <w:rPr>
                <w:sz w:val="32"/>
                <w:szCs w:val="32"/>
                <w:lang w:val="uk-UA"/>
              </w:rPr>
            </w:pPr>
            <w:r w:rsidRPr="00CA3748">
              <w:rPr>
                <w:b/>
                <w:i/>
                <w:sz w:val="32"/>
                <w:szCs w:val="32"/>
                <w:lang w:val="uk-UA"/>
              </w:rPr>
              <w:t>2.2.</w:t>
            </w:r>
            <w:r w:rsidRPr="00CA3748">
              <w:rPr>
                <w:sz w:val="32"/>
                <w:szCs w:val="32"/>
                <w:lang w:val="uk-UA"/>
              </w:rPr>
              <w:t xml:space="preserve"> Рівень зайнятості населення за статтю, віковими групами та місцем проживання.</w:t>
            </w:r>
          </w:p>
          <w:p w:rsidR="006A5BB1" w:rsidRPr="00CA3748" w:rsidRDefault="006A5BB1" w:rsidP="0045666C">
            <w:pPr>
              <w:rPr>
                <w:sz w:val="32"/>
                <w:szCs w:val="32"/>
                <w:lang w:val="uk-UA"/>
              </w:rPr>
            </w:pPr>
          </w:p>
        </w:tc>
        <w:tc>
          <w:tcPr>
            <w:tcW w:w="6480" w:type="dxa"/>
          </w:tcPr>
          <w:p w:rsidR="006A5BB1" w:rsidRPr="00CA3748" w:rsidRDefault="006A5BB1" w:rsidP="0045666C">
            <w:pPr>
              <w:jc w:val="center"/>
              <w:rPr>
                <w:sz w:val="32"/>
                <w:szCs w:val="32"/>
                <w:lang w:val="uk-UA"/>
              </w:rPr>
            </w:pPr>
            <w:r w:rsidRPr="00CA3748">
              <w:rPr>
                <w:position w:val="-32"/>
                <w:sz w:val="32"/>
                <w:szCs w:val="32"/>
                <w:lang w:val="uk-UA"/>
              </w:rPr>
              <w:object w:dxaOrig="3220" w:dyaOrig="740">
                <v:shape id="_x0000_i1040" type="#_x0000_t75" style="width:160.15pt;height:37.25pt" o:ole="">
                  <v:imagedata r:id="rId41" o:title=""/>
                </v:shape>
                <o:OLEObject Type="Embed" ProgID="Equation.3" ShapeID="_x0000_i1040" DrawAspect="Content" ObjectID="_1645868522" r:id="rId42"/>
              </w:object>
            </w:r>
          </w:p>
          <w:p w:rsidR="006A5BB1" w:rsidRPr="00CA3748" w:rsidRDefault="006A5BB1" w:rsidP="0045666C">
            <w:pPr>
              <w:jc w:val="center"/>
              <w:rPr>
                <w:sz w:val="32"/>
                <w:szCs w:val="32"/>
                <w:lang w:val="uk-UA"/>
              </w:rPr>
            </w:pPr>
          </w:p>
          <w:p w:rsidR="006A5BB1" w:rsidRPr="00CA3748" w:rsidRDefault="006A5BB1" w:rsidP="0045666C">
            <w:pPr>
              <w:jc w:val="center"/>
              <w:rPr>
                <w:sz w:val="32"/>
                <w:szCs w:val="32"/>
                <w:lang w:val="uk-UA"/>
              </w:rPr>
            </w:pPr>
          </w:p>
          <w:p w:rsidR="006A5BB1" w:rsidRPr="00CA3748" w:rsidRDefault="006A5BB1" w:rsidP="0045666C">
            <w:pPr>
              <w:jc w:val="center"/>
              <w:rPr>
                <w:sz w:val="32"/>
                <w:szCs w:val="32"/>
                <w:lang w:val="uk-UA"/>
              </w:rPr>
            </w:pPr>
            <w:r w:rsidRPr="00CA3748">
              <w:rPr>
                <w:position w:val="-32"/>
                <w:sz w:val="32"/>
                <w:szCs w:val="32"/>
                <w:lang w:val="uk-UA"/>
              </w:rPr>
              <w:object w:dxaOrig="3640" w:dyaOrig="740">
                <v:shape id="_x0000_i1041" type="#_x0000_t75" style="width:181.25pt;height:37.25pt" o:ole="">
                  <v:imagedata r:id="rId43" o:title=""/>
                </v:shape>
                <o:OLEObject Type="Embed" ProgID="Equation.3" ShapeID="_x0000_i1041" DrawAspect="Content" ObjectID="_1645868523" r:id="rId44"/>
              </w:object>
            </w:r>
          </w:p>
        </w:tc>
      </w:tr>
      <w:tr w:rsidR="006A5BB1" w:rsidRPr="00CA3748" w:rsidTr="0045666C">
        <w:tc>
          <w:tcPr>
            <w:tcW w:w="9828" w:type="dxa"/>
            <w:gridSpan w:val="2"/>
          </w:tcPr>
          <w:p w:rsidR="006A5BB1" w:rsidRPr="00CA3748" w:rsidRDefault="006A5BB1" w:rsidP="0045666C">
            <w:pPr>
              <w:jc w:val="center"/>
              <w:rPr>
                <w:i/>
                <w:sz w:val="32"/>
                <w:szCs w:val="32"/>
                <w:lang w:val="uk-UA"/>
              </w:rPr>
            </w:pPr>
            <w:r w:rsidRPr="00CA3748">
              <w:rPr>
                <w:i/>
                <w:sz w:val="32"/>
                <w:szCs w:val="32"/>
                <w:lang w:val="uk-UA"/>
              </w:rPr>
              <w:t>3. Показники рівня безробіття</w:t>
            </w:r>
          </w:p>
        </w:tc>
      </w:tr>
      <w:tr w:rsidR="006A5BB1" w:rsidRPr="00CA3748" w:rsidTr="0045666C">
        <w:tc>
          <w:tcPr>
            <w:tcW w:w="3348" w:type="dxa"/>
          </w:tcPr>
          <w:p w:rsidR="006A5BB1" w:rsidRPr="00CA3748" w:rsidRDefault="006A5BB1" w:rsidP="0045666C">
            <w:pPr>
              <w:rPr>
                <w:sz w:val="32"/>
                <w:szCs w:val="32"/>
                <w:lang w:val="uk-UA"/>
              </w:rPr>
            </w:pPr>
            <w:r w:rsidRPr="00CA3748">
              <w:rPr>
                <w:b/>
                <w:i/>
                <w:sz w:val="32"/>
                <w:szCs w:val="32"/>
                <w:lang w:val="uk-UA"/>
              </w:rPr>
              <w:t>3.1.</w:t>
            </w:r>
            <w:r w:rsidRPr="00CA3748">
              <w:rPr>
                <w:sz w:val="32"/>
                <w:szCs w:val="32"/>
                <w:lang w:val="uk-UA"/>
              </w:rPr>
              <w:t xml:space="preserve"> Рівень безробіття (для осіб у віці 15-70 років, для осіб працездатного віку).</w:t>
            </w:r>
          </w:p>
          <w:p w:rsidR="006A5BB1" w:rsidRPr="00CA3748" w:rsidRDefault="006A5BB1" w:rsidP="0045666C">
            <w:pPr>
              <w:rPr>
                <w:b/>
                <w:i/>
                <w:sz w:val="32"/>
                <w:szCs w:val="32"/>
                <w:lang w:val="uk-UA"/>
              </w:rPr>
            </w:pPr>
          </w:p>
          <w:p w:rsidR="006A5BB1" w:rsidRPr="00CA3748" w:rsidRDefault="006A5BB1" w:rsidP="0045666C">
            <w:pPr>
              <w:rPr>
                <w:sz w:val="32"/>
                <w:szCs w:val="32"/>
                <w:lang w:val="uk-UA"/>
              </w:rPr>
            </w:pPr>
            <w:r w:rsidRPr="00CA3748">
              <w:rPr>
                <w:b/>
                <w:i/>
                <w:sz w:val="32"/>
                <w:szCs w:val="32"/>
                <w:lang w:val="uk-UA"/>
              </w:rPr>
              <w:t>3.2.</w:t>
            </w:r>
            <w:r w:rsidRPr="00CA3748">
              <w:rPr>
                <w:sz w:val="32"/>
                <w:szCs w:val="32"/>
                <w:lang w:val="uk-UA"/>
              </w:rPr>
              <w:t xml:space="preserve"> Рівень безробіття населення за статтю, віковими групами та місцем проживання.</w:t>
            </w:r>
          </w:p>
          <w:p w:rsidR="006A5BB1" w:rsidRPr="00CA3748" w:rsidRDefault="006A5BB1" w:rsidP="0045666C">
            <w:pPr>
              <w:rPr>
                <w:b/>
                <w:i/>
                <w:sz w:val="32"/>
                <w:szCs w:val="32"/>
                <w:lang w:val="uk-UA"/>
              </w:rPr>
            </w:pPr>
          </w:p>
          <w:p w:rsidR="006A5BB1" w:rsidRPr="00CA3748" w:rsidRDefault="006A5BB1" w:rsidP="0045666C">
            <w:pPr>
              <w:rPr>
                <w:sz w:val="32"/>
                <w:szCs w:val="32"/>
                <w:lang w:val="uk-UA"/>
              </w:rPr>
            </w:pPr>
            <w:r w:rsidRPr="00CA3748">
              <w:rPr>
                <w:b/>
                <w:i/>
                <w:sz w:val="32"/>
                <w:szCs w:val="32"/>
                <w:lang w:val="uk-UA"/>
              </w:rPr>
              <w:t>3.3.</w:t>
            </w:r>
            <w:r w:rsidRPr="00CA3748">
              <w:rPr>
                <w:sz w:val="32"/>
                <w:szCs w:val="32"/>
                <w:lang w:val="uk-UA"/>
              </w:rPr>
              <w:t xml:space="preserve"> Рівень зареєстрованого безробіття.</w:t>
            </w:r>
          </w:p>
          <w:p w:rsidR="006A5BB1" w:rsidRPr="00CA3748" w:rsidRDefault="006A5BB1" w:rsidP="0045666C">
            <w:pPr>
              <w:jc w:val="both"/>
              <w:rPr>
                <w:sz w:val="32"/>
                <w:szCs w:val="32"/>
                <w:lang w:val="uk-UA"/>
              </w:rPr>
            </w:pPr>
          </w:p>
        </w:tc>
        <w:tc>
          <w:tcPr>
            <w:tcW w:w="6480" w:type="dxa"/>
          </w:tcPr>
          <w:p w:rsidR="006A5BB1" w:rsidRPr="00CA3748" w:rsidRDefault="006A5BB1" w:rsidP="0045666C">
            <w:pPr>
              <w:jc w:val="center"/>
              <w:rPr>
                <w:sz w:val="32"/>
                <w:szCs w:val="32"/>
                <w:lang w:val="uk-UA"/>
              </w:rPr>
            </w:pPr>
            <w:r w:rsidRPr="00CA3748">
              <w:rPr>
                <w:position w:val="-32"/>
                <w:sz w:val="32"/>
                <w:szCs w:val="32"/>
                <w:lang w:val="uk-UA"/>
              </w:rPr>
              <w:object w:dxaOrig="3560" w:dyaOrig="740">
                <v:shape id="_x0000_i1042" type="#_x0000_t75" style="width:222.2pt;height:44.7pt" o:ole="">
                  <v:imagedata r:id="rId45" o:title=""/>
                </v:shape>
                <o:OLEObject Type="Embed" ProgID="Equation.3" ShapeID="_x0000_i1042" DrawAspect="Content" ObjectID="_1645868524" r:id="rId46"/>
              </w:object>
            </w:r>
          </w:p>
          <w:p w:rsidR="006A5BB1" w:rsidRPr="00CA3748" w:rsidRDefault="006A5BB1" w:rsidP="0045666C">
            <w:pPr>
              <w:jc w:val="center"/>
              <w:rPr>
                <w:sz w:val="32"/>
                <w:szCs w:val="32"/>
                <w:lang w:val="uk-UA"/>
              </w:rPr>
            </w:pPr>
          </w:p>
          <w:p w:rsidR="006A5BB1" w:rsidRPr="00CA3748" w:rsidRDefault="006A5BB1" w:rsidP="0045666C">
            <w:pPr>
              <w:jc w:val="center"/>
              <w:rPr>
                <w:sz w:val="32"/>
                <w:szCs w:val="32"/>
                <w:lang w:val="uk-UA"/>
              </w:rPr>
            </w:pPr>
            <w:r w:rsidRPr="00CA3748">
              <w:rPr>
                <w:position w:val="-32"/>
                <w:sz w:val="32"/>
                <w:szCs w:val="32"/>
                <w:lang w:val="uk-UA"/>
              </w:rPr>
              <w:object w:dxaOrig="3980" w:dyaOrig="740">
                <v:shape id="_x0000_i1043" type="#_x0000_t75" style="width:232.15pt;height:42.2pt" o:ole="">
                  <v:imagedata r:id="rId47" o:title=""/>
                </v:shape>
                <o:OLEObject Type="Embed" ProgID="Equation.3" ShapeID="_x0000_i1043" DrawAspect="Content" ObjectID="_1645868525" r:id="rId48"/>
              </w:object>
            </w:r>
          </w:p>
          <w:p w:rsidR="006A5BB1" w:rsidRPr="00CA3748" w:rsidRDefault="006A5BB1" w:rsidP="0045666C">
            <w:pPr>
              <w:jc w:val="center"/>
              <w:rPr>
                <w:sz w:val="32"/>
                <w:szCs w:val="32"/>
                <w:lang w:val="uk-UA"/>
              </w:rPr>
            </w:pPr>
          </w:p>
          <w:p w:rsidR="006A5BB1" w:rsidRPr="00CA3748" w:rsidRDefault="006A5BB1" w:rsidP="0045666C">
            <w:pPr>
              <w:jc w:val="center"/>
              <w:rPr>
                <w:sz w:val="32"/>
                <w:szCs w:val="32"/>
                <w:lang w:val="uk-UA"/>
              </w:rPr>
            </w:pPr>
          </w:p>
          <w:p w:rsidR="006A5BB1" w:rsidRPr="00CA3748" w:rsidRDefault="006A5BB1" w:rsidP="0045666C">
            <w:pPr>
              <w:jc w:val="center"/>
              <w:rPr>
                <w:sz w:val="32"/>
                <w:szCs w:val="32"/>
                <w:lang w:val="uk-UA"/>
              </w:rPr>
            </w:pPr>
          </w:p>
          <w:p w:rsidR="006A5BB1" w:rsidRPr="00CA3748" w:rsidRDefault="006A5BB1" w:rsidP="0045666C">
            <w:pPr>
              <w:jc w:val="center"/>
              <w:rPr>
                <w:sz w:val="32"/>
                <w:szCs w:val="32"/>
                <w:lang w:val="uk-UA"/>
              </w:rPr>
            </w:pPr>
          </w:p>
          <w:p w:rsidR="006A5BB1" w:rsidRPr="00CA3748" w:rsidRDefault="006A5BB1" w:rsidP="0045666C">
            <w:pPr>
              <w:jc w:val="center"/>
              <w:rPr>
                <w:sz w:val="32"/>
                <w:szCs w:val="32"/>
                <w:lang w:val="uk-UA"/>
              </w:rPr>
            </w:pPr>
          </w:p>
          <w:p w:rsidR="006A5BB1" w:rsidRPr="00CA3748" w:rsidRDefault="006A5BB1" w:rsidP="0045666C">
            <w:pPr>
              <w:jc w:val="center"/>
              <w:rPr>
                <w:sz w:val="32"/>
                <w:szCs w:val="32"/>
                <w:lang w:val="uk-UA"/>
              </w:rPr>
            </w:pPr>
            <w:r w:rsidRPr="00CA3748">
              <w:rPr>
                <w:position w:val="-32"/>
                <w:sz w:val="32"/>
                <w:szCs w:val="32"/>
                <w:lang w:val="uk-UA"/>
              </w:rPr>
              <w:object w:dxaOrig="4900" w:dyaOrig="740">
                <v:shape id="_x0000_i1044" type="#_x0000_t75" style="width:279.3pt;height:42.2pt" o:ole="">
                  <v:imagedata r:id="rId49" o:title=""/>
                </v:shape>
                <o:OLEObject Type="Embed" ProgID="Equation.3" ShapeID="_x0000_i1044" DrawAspect="Content" ObjectID="_1645868526" r:id="rId50"/>
              </w:object>
            </w:r>
          </w:p>
          <w:p w:rsidR="006A5BB1" w:rsidRPr="00CA3748" w:rsidRDefault="006A5BB1" w:rsidP="0045666C">
            <w:pPr>
              <w:jc w:val="center"/>
              <w:rPr>
                <w:sz w:val="32"/>
                <w:szCs w:val="32"/>
                <w:lang w:val="uk-UA"/>
              </w:rPr>
            </w:pPr>
            <w:r w:rsidRPr="00CA3748">
              <w:rPr>
                <w:position w:val="-32"/>
                <w:sz w:val="32"/>
                <w:szCs w:val="32"/>
                <w:lang w:val="uk-UA"/>
              </w:rPr>
              <w:object w:dxaOrig="4900" w:dyaOrig="740">
                <v:shape id="_x0000_i1045" type="#_x0000_t75" style="width:273.1pt;height:39.7pt" o:ole="">
                  <v:imagedata r:id="rId51" o:title=""/>
                </v:shape>
                <o:OLEObject Type="Embed" ProgID="Equation.3" ShapeID="_x0000_i1045" DrawAspect="Content" ObjectID="_1645868527" r:id="rId52"/>
              </w:object>
            </w:r>
          </w:p>
        </w:tc>
      </w:tr>
      <w:tr w:rsidR="006A5BB1" w:rsidRPr="00CA3748" w:rsidTr="0045666C">
        <w:tc>
          <w:tcPr>
            <w:tcW w:w="9828" w:type="dxa"/>
            <w:gridSpan w:val="2"/>
          </w:tcPr>
          <w:p w:rsidR="006A5BB1" w:rsidRPr="00CA3748" w:rsidRDefault="006A5BB1" w:rsidP="0045666C">
            <w:pPr>
              <w:jc w:val="center"/>
              <w:rPr>
                <w:i/>
                <w:sz w:val="32"/>
                <w:szCs w:val="32"/>
                <w:lang w:val="uk-UA"/>
              </w:rPr>
            </w:pPr>
            <w:r w:rsidRPr="00CA3748">
              <w:rPr>
                <w:i/>
                <w:sz w:val="32"/>
                <w:szCs w:val="32"/>
                <w:lang w:val="uk-UA"/>
              </w:rPr>
              <w:t>4. Коефіцієнти обороту робочої сили</w:t>
            </w:r>
          </w:p>
        </w:tc>
      </w:tr>
      <w:tr w:rsidR="006A5BB1" w:rsidRPr="00CA3748" w:rsidTr="0045666C">
        <w:tc>
          <w:tcPr>
            <w:tcW w:w="3348" w:type="dxa"/>
          </w:tcPr>
          <w:p w:rsidR="006A5BB1" w:rsidRPr="00CA3748" w:rsidRDefault="006A5BB1" w:rsidP="0045666C">
            <w:pPr>
              <w:rPr>
                <w:sz w:val="32"/>
                <w:szCs w:val="32"/>
                <w:lang w:val="uk-UA"/>
              </w:rPr>
            </w:pPr>
            <w:r w:rsidRPr="00CA3748">
              <w:rPr>
                <w:b/>
                <w:i/>
                <w:sz w:val="32"/>
                <w:szCs w:val="32"/>
                <w:lang w:val="uk-UA"/>
              </w:rPr>
              <w:t>4.1.</w:t>
            </w:r>
            <w:r w:rsidRPr="00CA3748">
              <w:rPr>
                <w:sz w:val="32"/>
                <w:szCs w:val="32"/>
                <w:lang w:val="uk-UA"/>
              </w:rPr>
              <w:t xml:space="preserve"> Коефіцієнт обороту робочої сили по прийому.</w:t>
            </w:r>
          </w:p>
          <w:p w:rsidR="006A5BB1" w:rsidRPr="00CA3748" w:rsidRDefault="006A5BB1" w:rsidP="0045666C">
            <w:pPr>
              <w:rPr>
                <w:sz w:val="32"/>
                <w:szCs w:val="32"/>
                <w:lang w:val="uk-UA"/>
              </w:rPr>
            </w:pPr>
          </w:p>
          <w:p w:rsidR="006A5BB1" w:rsidRPr="00CA3748" w:rsidRDefault="006A5BB1" w:rsidP="0045666C">
            <w:pPr>
              <w:rPr>
                <w:sz w:val="32"/>
                <w:szCs w:val="32"/>
                <w:lang w:val="uk-UA"/>
              </w:rPr>
            </w:pPr>
            <w:r w:rsidRPr="00CA3748">
              <w:rPr>
                <w:b/>
                <w:i/>
                <w:sz w:val="32"/>
                <w:szCs w:val="32"/>
                <w:lang w:val="uk-UA"/>
              </w:rPr>
              <w:t>4.2.</w:t>
            </w:r>
            <w:r w:rsidRPr="00CA3748">
              <w:rPr>
                <w:sz w:val="32"/>
                <w:szCs w:val="32"/>
                <w:lang w:val="uk-UA"/>
              </w:rPr>
              <w:t xml:space="preserve"> Коефіцієнт обороту робочої сили по звільненню.</w:t>
            </w:r>
          </w:p>
        </w:tc>
        <w:tc>
          <w:tcPr>
            <w:tcW w:w="6480" w:type="dxa"/>
          </w:tcPr>
          <w:p w:rsidR="006A5BB1" w:rsidRPr="00CA3748" w:rsidRDefault="006A5BB1" w:rsidP="0045666C">
            <w:pPr>
              <w:ind w:right="-108"/>
              <w:jc w:val="center"/>
              <w:rPr>
                <w:sz w:val="28"/>
                <w:szCs w:val="28"/>
                <w:lang w:val="uk-UA"/>
              </w:rPr>
            </w:pPr>
            <w:r w:rsidRPr="00CA3748">
              <w:rPr>
                <w:position w:val="-30"/>
                <w:sz w:val="28"/>
                <w:szCs w:val="28"/>
                <w:lang w:val="uk-UA"/>
              </w:rPr>
              <w:object w:dxaOrig="6540" w:dyaOrig="680">
                <v:shape id="_x0000_i1046" type="#_x0000_t75" style="width:327.7pt;height:34.75pt" o:ole="">
                  <v:imagedata r:id="rId53" o:title=""/>
                </v:shape>
                <o:OLEObject Type="Embed" ProgID="Equation.3" ShapeID="_x0000_i1046" DrawAspect="Content" ObjectID="_1645868528" r:id="rId54"/>
              </w:object>
            </w:r>
          </w:p>
          <w:p w:rsidR="006A5BB1" w:rsidRPr="00CA3748" w:rsidRDefault="006A5BB1" w:rsidP="0045666C">
            <w:pPr>
              <w:ind w:right="-108"/>
              <w:jc w:val="center"/>
              <w:rPr>
                <w:sz w:val="32"/>
                <w:szCs w:val="32"/>
                <w:lang w:val="uk-UA"/>
              </w:rPr>
            </w:pPr>
          </w:p>
          <w:p w:rsidR="006A5BB1" w:rsidRPr="00CA3748" w:rsidRDefault="006A5BB1" w:rsidP="0045666C">
            <w:pPr>
              <w:jc w:val="center"/>
              <w:rPr>
                <w:sz w:val="32"/>
                <w:szCs w:val="32"/>
                <w:lang w:val="uk-UA"/>
              </w:rPr>
            </w:pPr>
            <w:r w:rsidRPr="00CA3748">
              <w:rPr>
                <w:position w:val="-30"/>
                <w:sz w:val="32"/>
                <w:szCs w:val="32"/>
                <w:lang w:val="uk-UA"/>
              </w:rPr>
              <w:object w:dxaOrig="6440" w:dyaOrig="680">
                <v:shape id="_x0000_i1047" type="#_x0000_t75" style="width:322.75pt;height:34.75pt" o:ole="">
                  <v:imagedata r:id="rId55" o:title=""/>
                </v:shape>
                <o:OLEObject Type="Embed" ProgID="Equation.3" ShapeID="_x0000_i1047" DrawAspect="Content" ObjectID="_1645868529" r:id="rId56"/>
              </w:object>
            </w:r>
          </w:p>
        </w:tc>
      </w:tr>
      <w:tr w:rsidR="006A5BB1" w:rsidRPr="00CA3748" w:rsidTr="0045666C">
        <w:trPr>
          <w:trHeight w:val="420"/>
        </w:trPr>
        <w:tc>
          <w:tcPr>
            <w:tcW w:w="9828" w:type="dxa"/>
            <w:gridSpan w:val="2"/>
          </w:tcPr>
          <w:p w:rsidR="006A5BB1" w:rsidRPr="00CA3748" w:rsidRDefault="006A5BB1" w:rsidP="0045666C">
            <w:pPr>
              <w:jc w:val="center"/>
              <w:rPr>
                <w:i/>
                <w:sz w:val="32"/>
                <w:szCs w:val="32"/>
                <w:lang w:val="uk-UA"/>
              </w:rPr>
            </w:pPr>
            <w:r w:rsidRPr="00CA3748">
              <w:rPr>
                <w:i/>
                <w:sz w:val="32"/>
                <w:szCs w:val="32"/>
                <w:lang w:val="uk-UA"/>
              </w:rPr>
              <w:lastRenderedPageBreak/>
              <w:t xml:space="preserve">5. Рівень економічної </w:t>
            </w:r>
            <w:proofErr w:type="spellStart"/>
            <w:r w:rsidRPr="00CA3748">
              <w:rPr>
                <w:i/>
                <w:sz w:val="32"/>
                <w:szCs w:val="32"/>
                <w:lang w:val="uk-UA"/>
              </w:rPr>
              <w:t>неактивності</w:t>
            </w:r>
            <w:proofErr w:type="spellEnd"/>
          </w:p>
        </w:tc>
      </w:tr>
      <w:tr w:rsidR="006A5BB1" w:rsidRPr="00CA3748" w:rsidTr="0045666C">
        <w:trPr>
          <w:trHeight w:val="960"/>
        </w:trPr>
        <w:tc>
          <w:tcPr>
            <w:tcW w:w="9828" w:type="dxa"/>
            <w:gridSpan w:val="2"/>
          </w:tcPr>
          <w:p w:rsidR="006A5BB1" w:rsidRDefault="006A5BB1" w:rsidP="0045666C">
            <w:pPr>
              <w:jc w:val="center"/>
              <w:rPr>
                <w:sz w:val="32"/>
                <w:szCs w:val="32"/>
                <w:lang w:val="uk-UA"/>
              </w:rPr>
            </w:pPr>
            <w:r w:rsidRPr="00CA3748">
              <w:rPr>
                <w:position w:val="-34"/>
                <w:sz w:val="32"/>
                <w:szCs w:val="32"/>
                <w:lang w:val="uk-UA"/>
              </w:rPr>
              <w:object w:dxaOrig="4020" w:dyaOrig="760">
                <v:shape id="_x0000_i1048" type="#_x0000_t75" style="width:255.7pt;height:47.15pt" o:ole="">
                  <v:imagedata r:id="rId57" o:title=""/>
                </v:shape>
                <o:OLEObject Type="Embed" ProgID="Equation.3" ShapeID="_x0000_i1048" DrawAspect="Content" ObjectID="_1645868530" r:id="rId58"/>
              </w:object>
            </w:r>
          </w:p>
          <w:p w:rsidR="006A5BB1" w:rsidRPr="00CA3748" w:rsidRDefault="006A5BB1" w:rsidP="0045666C">
            <w:pPr>
              <w:jc w:val="center"/>
              <w:rPr>
                <w:b/>
                <w:i/>
                <w:sz w:val="32"/>
                <w:szCs w:val="32"/>
                <w:lang w:val="uk-UA"/>
              </w:rPr>
            </w:pPr>
          </w:p>
        </w:tc>
      </w:tr>
      <w:tr w:rsidR="006A5BB1" w:rsidRPr="00CA3748" w:rsidTr="0045666C">
        <w:trPr>
          <w:trHeight w:val="435"/>
        </w:trPr>
        <w:tc>
          <w:tcPr>
            <w:tcW w:w="9828" w:type="dxa"/>
            <w:gridSpan w:val="2"/>
          </w:tcPr>
          <w:p w:rsidR="006A5BB1" w:rsidRPr="00CA3748" w:rsidRDefault="006A5BB1" w:rsidP="0045666C">
            <w:pPr>
              <w:jc w:val="center"/>
              <w:rPr>
                <w:i/>
                <w:sz w:val="32"/>
                <w:szCs w:val="32"/>
                <w:lang w:val="uk-UA"/>
              </w:rPr>
            </w:pPr>
            <w:r w:rsidRPr="00CA3748">
              <w:rPr>
                <w:i/>
                <w:sz w:val="32"/>
                <w:szCs w:val="32"/>
                <w:lang w:val="uk-UA"/>
              </w:rPr>
              <w:t>6. Рівень працевлаштування</w:t>
            </w:r>
          </w:p>
        </w:tc>
      </w:tr>
      <w:tr w:rsidR="006A5BB1" w:rsidRPr="00CA3748" w:rsidTr="0045666C">
        <w:trPr>
          <w:trHeight w:val="855"/>
        </w:trPr>
        <w:tc>
          <w:tcPr>
            <w:tcW w:w="9828" w:type="dxa"/>
            <w:gridSpan w:val="2"/>
          </w:tcPr>
          <w:p w:rsidR="006A5BB1" w:rsidRPr="00CA3748" w:rsidRDefault="006A5BB1" w:rsidP="0045666C">
            <w:pPr>
              <w:jc w:val="center"/>
              <w:rPr>
                <w:b/>
                <w:i/>
                <w:sz w:val="32"/>
                <w:szCs w:val="32"/>
                <w:lang w:val="uk-UA"/>
              </w:rPr>
            </w:pPr>
            <w:r w:rsidRPr="00CA3748">
              <w:rPr>
                <w:position w:val="-30"/>
                <w:sz w:val="32"/>
                <w:szCs w:val="32"/>
                <w:lang w:val="uk-UA"/>
              </w:rPr>
              <w:object w:dxaOrig="5840" w:dyaOrig="680">
                <v:shape id="_x0000_i1049" type="#_x0000_t75" style="width:343.85pt;height:39.7pt" o:ole="">
                  <v:imagedata r:id="rId59" o:title=""/>
                </v:shape>
                <o:OLEObject Type="Embed" ProgID="Equation.3" ShapeID="_x0000_i1049" DrawAspect="Content" ObjectID="_1645868531" r:id="rId60"/>
              </w:object>
            </w:r>
          </w:p>
        </w:tc>
      </w:tr>
      <w:tr w:rsidR="006A5BB1" w:rsidRPr="00CA3748" w:rsidTr="0045666C">
        <w:trPr>
          <w:trHeight w:val="930"/>
        </w:trPr>
        <w:tc>
          <w:tcPr>
            <w:tcW w:w="9828" w:type="dxa"/>
            <w:gridSpan w:val="2"/>
          </w:tcPr>
          <w:p w:rsidR="006A5BB1" w:rsidRPr="00CA3748" w:rsidRDefault="006A5BB1" w:rsidP="0045666C">
            <w:pPr>
              <w:jc w:val="center"/>
              <w:rPr>
                <w:i/>
                <w:sz w:val="32"/>
                <w:szCs w:val="32"/>
                <w:lang w:val="uk-UA"/>
              </w:rPr>
            </w:pPr>
            <w:r w:rsidRPr="00CA3748">
              <w:rPr>
                <w:i/>
                <w:sz w:val="32"/>
                <w:szCs w:val="32"/>
                <w:lang w:val="uk-UA"/>
              </w:rPr>
              <w:t>7. Навантаження не зайнятих трудовою діяльністю громадян на одне вільне робоче місце, вакансію</w:t>
            </w:r>
          </w:p>
        </w:tc>
      </w:tr>
      <w:tr w:rsidR="006A5BB1" w:rsidRPr="00CA3748" w:rsidTr="0045666C">
        <w:trPr>
          <w:trHeight w:val="855"/>
        </w:trPr>
        <w:tc>
          <w:tcPr>
            <w:tcW w:w="9828" w:type="dxa"/>
            <w:gridSpan w:val="2"/>
          </w:tcPr>
          <w:p w:rsidR="006A5BB1" w:rsidRPr="00CA3748" w:rsidRDefault="006A5BB1" w:rsidP="0045666C">
            <w:pPr>
              <w:jc w:val="center"/>
              <w:rPr>
                <w:b/>
                <w:i/>
                <w:sz w:val="32"/>
                <w:szCs w:val="32"/>
                <w:lang w:val="uk-UA"/>
              </w:rPr>
            </w:pPr>
            <w:r w:rsidRPr="00CA3748">
              <w:rPr>
                <w:position w:val="-30"/>
                <w:sz w:val="32"/>
                <w:szCs w:val="32"/>
                <w:lang w:val="uk-UA"/>
              </w:rPr>
              <w:object w:dxaOrig="3900" w:dyaOrig="680">
                <v:shape id="_x0000_i1050" type="#_x0000_t75" style="width:228.4pt;height:39.7pt" o:ole="">
                  <v:imagedata r:id="rId61" o:title=""/>
                </v:shape>
                <o:OLEObject Type="Embed" ProgID="Equation.3" ShapeID="_x0000_i1050" DrawAspect="Content" ObjectID="_1645868532" r:id="rId62"/>
              </w:object>
            </w:r>
          </w:p>
        </w:tc>
      </w:tr>
    </w:tbl>
    <w:p w:rsidR="006A5BB1" w:rsidRDefault="006A5BB1" w:rsidP="00047C70">
      <w:pPr>
        <w:ind w:right="-82"/>
        <w:rPr>
          <w:b/>
          <w:sz w:val="32"/>
          <w:szCs w:val="32"/>
          <w:lang w:val="uk-UA"/>
        </w:rPr>
      </w:pPr>
    </w:p>
    <w:p w:rsidR="004F7AD5" w:rsidRPr="00047C70" w:rsidRDefault="00DC1C24" w:rsidP="00047C70">
      <w:pPr>
        <w:jc w:val="both"/>
        <w:rPr>
          <w:sz w:val="32"/>
          <w:szCs w:val="32"/>
          <w:lang w:val="uk-UA"/>
        </w:rPr>
      </w:pPr>
      <w:r>
        <w:rPr>
          <w:b/>
          <w:sz w:val="32"/>
          <w:szCs w:val="32"/>
          <w:lang w:val="uk-UA"/>
        </w:rPr>
        <w:t>8</w:t>
      </w:r>
      <w:r w:rsidR="008612EC" w:rsidRPr="00047C70">
        <w:rPr>
          <w:b/>
          <w:sz w:val="32"/>
          <w:szCs w:val="32"/>
          <w:lang w:val="uk-UA"/>
        </w:rPr>
        <w:t>. ЧИННИКИ ПРОГРЕСИВНИХ ПЕРЕТВОРЕНЬ У СФЕРІ ЗАЙНЯТОСТІ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46"/>
      </w:tblGrid>
      <w:tr w:rsidR="004823C4" w:rsidRPr="00047C70">
        <w:tc>
          <w:tcPr>
            <w:tcW w:w="3708" w:type="dxa"/>
          </w:tcPr>
          <w:p w:rsidR="004823C4" w:rsidRPr="00C71E41" w:rsidRDefault="004823C4" w:rsidP="00047C70">
            <w:pPr>
              <w:jc w:val="both"/>
              <w:rPr>
                <w:i/>
                <w:sz w:val="32"/>
                <w:szCs w:val="32"/>
                <w:lang w:val="uk-UA"/>
              </w:rPr>
            </w:pPr>
            <w:r w:rsidRPr="00C71E41">
              <w:rPr>
                <w:i/>
                <w:sz w:val="32"/>
                <w:szCs w:val="32"/>
                <w:lang w:val="uk-UA"/>
              </w:rPr>
              <w:t>Державне регулювання</w:t>
            </w:r>
          </w:p>
        </w:tc>
        <w:tc>
          <w:tcPr>
            <w:tcW w:w="6146" w:type="dxa"/>
          </w:tcPr>
          <w:p w:rsidR="004823C4" w:rsidRPr="00047C70" w:rsidRDefault="004823C4" w:rsidP="00047C70">
            <w:pPr>
              <w:jc w:val="both"/>
              <w:rPr>
                <w:sz w:val="32"/>
                <w:szCs w:val="32"/>
                <w:lang w:val="uk-UA"/>
              </w:rPr>
            </w:pPr>
            <w:r w:rsidRPr="00047C70">
              <w:rPr>
                <w:sz w:val="32"/>
                <w:szCs w:val="32"/>
                <w:lang w:val="uk-UA"/>
              </w:rPr>
              <w:t>- створення сприятливого економічного клімату</w:t>
            </w:r>
            <w:r w:rsidR="003747D4">
              <w:rPr>
                <w:sz w:val="32"/>
                <w:szCs w:val="32"/>
                <w:lang w:val="uk-UA"/>
              </w:rPr>
              <w:t>;</w:t>
            </w:r>
          </w:p>
          <w:p w:rsidR="004823C4" w:rsidRPr="00047C70" w:rsidRDefault="004823C4" w:rsidP="00047C70">
            <w:pPr>
              <w:jc w:val="both"/>
              <w:rPr>
                <w:sz w:val="32"/>
                <w:szCs w:val="32"/>
                <w:lang w:val="uk-UA"/>
              </w:rPr>
            </w:pPr>
            <w:r w:rsidRPr="00047C70">
              <w:rPr>
                <w:sz w:val="32"/>
                <w:szCs w:val="32"/>
                <w:lang w:val="uk-UA"/>
              </w:rPr>
              <w:t>- сприяння економічному зростанню</w:t>
            </w:r>
            <w:r w:rsidR="003747D4">
              <w:rPr>
                <w:sz w:val="32"/>
                <w:szCs w:val="32"/>
                <w:lang w:val="uk-UA"/>
              </w:rPr>
              <w:t>;</w:t>
            </w:r>
          </w:p>
          <w:p w:rsidR="004823C4" w:rsidRPr="00047C70" w:rsidRDefault="004823C4" w:rsidP="00047C70">
            <w:pPr>
              <w:jc w:val="both"/>
              <w:rPr>
                <w:sz w:val="32"/>
                <w:szCs w:val="32"/>
                <w:lang w:val="uk-UA"/>
              </w:rPr>
            </w:pPr>
            <w:r w:rsidRPr="00047C70">
              <w:rPr>
                <w:sz w:val="32"/>
                <w:szCs w:val="32"/>
                <w:lang w:val="uk-UA"/>
              </w:rPr>
              <w:t>- державний протекціонізм на ринку праці</w:t>
            </w:r>
            <w:r w:rsidR="003747D4">
              <w:rPr>
                <w:sz w:val="32"/>
                <w:szCs w:val="32"/>
                <w:lang w:val="uk-UA"/>
              </w:rPr>
              <w:t>;</w:t>
            </w:r>
          </w:p>
          <w:p w:rsidR="004823C4" w:rsidRPr="00047C70" w:rsidRDefault="004823C4" w:rsidP="00047C70">
            <w:pPr>
              <w:jc w:val="both"/>
              <w:rPr>
                <w:sz w:val="32"/>
                <w:szCs w:val="32"/>
                <w:lang w:val="uk-UA"/>
              </w:rPr>
            </w:pPr>
            <w:r w:rsidRPr="00047C70">
              <w:rPr>
                <w:sz w:val="32"/>
                <w:szCs w:val="32"/>
                <w:lang w:val="uk-UA"/>
              </w:rPr>
              <w:t>- створення но</w:t>
            </w:r>
            <w:r w:rsidR="003747D4">
              <w:rPr>
                <w:sz w:val="32"/>
                <w:szCs w:val="32"/>
                <w:lang w:val="uk-UA"/>
              </w:rPr>
              <w:t>вих ефективних робочих місць у</w:t>
            </w:r>
            <w:r w:rsidRPr="00047C70">
              <w:rPr>
                <w:sz w:val="32"/>
                <w:szCs w:val="32"/>
                <w:lang w:val="uk-UA"/>
              </w:rPr>
              <w:t xml:space="preserve"> державному секторі й заохочення цих процесів у недержавному секторі економіки</w:t>
            </w:r>
            <w:r w:rsidR="003747D4">
              <w:rPr>
                <w:sz w:val="32"/>
                <w:szCs w:val="32"/>
                <w:lang w:val="uk-UA"/>
              </w:rPr>
              <w:t>;</w:t>
            </w:r>
          </w:p>
          <w:p w:rsidR="004823C4" w:rsidRPr="00047C70" w:rsidRDefault="004823C4" w:rsidP="00047C70">
            <w:pPr>
              <w:jc w:val="both"/>
              <w:rPr>
                <w:sz w:val="32"/>
                <w:szCs w:val="32"/>
                <w:lang w:val="uk-UA"/>
              </w:rPr>
            </w:pPr>
            <w:r w:rsidRPr="00047C70">
              <w:rPr>
                <w:sz w:val="32"/>
                <w:szCs w:val="32"/>
                <w:lang w:val="uk-UA"/>
              </w:rPr>
              <w:t>- послаблення податкового тиску</w:t>
            </w:r>
            <w:r w:rsidR="003747D4">
              <w:rPr>
                <w:sz w:val="32"/>
                <w:szCs w:val="32"/>
                <w:lang w:val="uk-UA"/>
              </w:rPr>
              <w:t>;</w:t>
            </w:r>
          </w:p>
          <w:p w:rsidR="004823C4" w:rsidRPr="00047C70" w:rsidRDefault="004823C4" w:rsidP="00047C70">
            <w:pPr>
              <w:jc w:val="both"/>
              <w:rPr>
                <w:sz w:val="32"/>
                <w:szCs w:val="32"/>
                <w:lang w:val="uk-UA"/>
              </w:rPr>
            </w:pPr>
            <w:r w:rsidRPr="00047C70">
              <w:rPr>
                <w:sz w:val="32"/>
                <w:szCs w:val="32"/>
                <w:lang w:val="uk-UA"/>
              </w:rPr>
              <w:t>- збільшення державних інвестицій в людський капітал шляхом розвитку соціальної сфери</w:t>
            </w:r>
            <w:r w:rsidR="003747D4">
              <w:rPr>
                <w:sz w:val="32"/>
                <w:szCs w:val="32"/>
                <w:lang w:val="uk-UA"/>
              </w:rPr>
              <w:t>;</w:t>
            </w:r>
          </w:p>
          <w:p w:rsidR="004823C4" w:rsidRPr="00047C70" w:rsidRDefault="004823C4" w:rsidP="00047C70">
            <w:pPr>
              <w:jc w:val="both"/>
              <w:rPr>
                <w:sz w:val="32"/>
                <w:szCs w:val="32"/>
                <w:lang w:val="uk-UA"/>
              </w:rPr>
            </w:pPr>
            <w:r w:rsidRPr="00047C70">
              <w:rPr>
                <w:sz w:val="32"/>
                <w:szCs w:val="32"/>
                <w:lang w:val="uk-UA"/>
              </w:rPr>
              <w:t>- посилення соціальних гарантій</w:t>
            </w:r>
            <w:r w:rsidR="003747D4">
              <w:rPr>
                <w:sz w:val="32"/>
                <w:szCs w:val="32"/>
                <w:lang w:val="uk-UA"/>
              </w:rPr>
              <w:t>;</w:t>
            </w:r>
          </w:p>
          <w:p w:rsidR="004823C4" w:rsidRPr="00047C70" w:rsidRDefault="004823C4" w:rsidP="00047C70">
            <w:pPr>
              <w:jc w:val="both"/>
              <w:rPr>
                <w:sz w:val="32"/>
                <w:szCs w:val="32"/>
                <w:lang w:val="uk-UA"/>
              </w:rPr>
            </w:pPr>
            <w:r w:rsidRPr="00047C70">
              <w:rPr>
                <w:sz w:val="32"/>
                <w:szCs w:val="32"/>
                <w:lang w:val="uk-UA"/>
              </w:rPr>
              <w:t>- детінізація економіки</w:t>
            </w:r>
            <w:r w:rsidR="003747D4">
              <w:rPr>
                <w:sz w:val="32"/>
                <w:szCs w:val="32"/>
                <w:lang w:val="uk-UA"/>
              </w:rPr>
              <w:t>.</w:t>
            </w:r>
          </w:p>
        </w:tc>
      </w:tr>
      <w:tr w:rsidR="004823C4" w:rsidRPr="00047C70">
        <w:trPr>
          <w:trHeight w:val="888"/>
        </w:trPr>
        <w:tc>
          <w:tcPr>
            <w:tcW w:w="3708" w:type="dxa"/>
          </w:tcPr>
          <w:p w:rsidR="004823C4" w:rsidRPr="00C71E41" w:rsidRDefault="004823C4" w:rsidP="00047C70">
            <w:pPr>
              <w:jc w:val="both"/>
              <w:rPr>
                <w:i/>
                <w:sz w:val="32"/>
                <w:szCs w:val="32"/>
                <w:lang w:val="uk-UA"/>
              </w:rPr>
            </w:pPr>
            <w:r w:rsidRPr="00C71E41">
              <w:rPr>
                <w:i/>
                <w:sz w:val="32"/>
                <w:szCs w:val="32"/>
                <w:lang w:val="uk-UA"/>
              </w:rPr>
              <w:t>Науково-технічний прогрес</w:t>
            </w:r>
          </w:p>
        </w:tc>
        <w:tc>
          <w:tcPr>
            <w:tcW w:w="6146" w:type="dxa"/>
          </w:tcPr>
          <w:p w:rsidR="004823C4" w:rsidRPr="00047C70" w:rsidRDefault="004823C4" w:rsidP="00047C70">
            <w:pPr>
              <w:jc w:val="both"/>
              <w:rPr>
                <w:sz w:val="32"/>
                <w:szCs w:val="32"/>
                <w:lang w:val="uk-UA"/>
              </w:rPr>
            </w:pPr>
            <w:r w:rsidRPr="00047C70">
              <w:rPr>
                <w:sz w:val="32"/>
                <w:szCs w:val="32"/>
                <w:lang w:val="uk-UA"/>
              </w:rPr>
              <w:t>- поширення та впровадження нових прогресивних технологій спричинить зростання попиту на інтелектуальну творчу працю, висококваліфікованих працівників, здатних постійно навчатися.</w:t>
            </w:r>
          </w:p>
        </w:tc>
      </w:tr>
      <w:tr w:rsidR="004823C4" w:rsidRPr="00047C70">
        <w:tc>
          <w:tcPr>
            <w:tcW w:w="3708" w:type="dxa"/>
          </w:tcPr>
          <w:p w:rsidR="004823C4" w:rsidRPr="00C71E41" w:rsidRDefault="004823C4" w:rsidP="00047C70">
            <w:pPr>
              <w:jc w:val="both"/>
              <w:rPr>
                <w:i/>
                <w:sz w:val="32"/>
                <w:szCs w:val="32"/>
                <w:lang w:val="uk-UA"/>
              </w:rPr>
            </w:pPr>
            <w:r w:rsidRPr="00C71E41">
              <w:rPr>
                <w:i/>
                <w:sz w:val="32"/>
                <w:szCs w:val="32"/>
                <w:lang w:val="uk-UA"/>
              </w:rPr>
              <w:t>Глобалізація економіки</w:t>
            </w:r>
          </w:p>
        </w:tc>
        <w:tc>
          <w:tcPr>
            <w:tcW w:w="6146" w:type="dxa"/>
          </w:tcPr>
          <w:p w:rsidR="004823C4" w:rsidRPr="00047C70" w:rsidRDefault="004823C4" w:rsidP="00047C70">
            <w:pPr>
              <w:jc w:val="both"/>
              <w:rPr>
                <w:sz w:val="32"/>
                <w:szCs w:val="32"/>
                <w:lang w:val="uk-UA"/>
              </w:rPr>
            </w:pPr>
            <w:r w:rsidRPr="00047C70">
              <w:rPr>
                <w:sz w:val="32"/>
                <w:szCs w:val="32"/>
                <w:lang w:val="uk-UA"/>
              </w:rPr>
              <w:t>- поглиблення поділу праці</w:t>
            </w:r>
            <w:r w:rsidR="003747D4">
              <w:rPr>
                <w:sz w:val="32"/>
                <w:szCs w:val="32"/>
                <w:lang w:val="uk-UA"/>
              </w:rPr>
              <w:t>;</w:t>
            </w:r>
          </w:p>
          <w:p w:rsidR="004823C4" w:rsidRPr="00047C70" w:rsidRDefault="004823C4" w:rsidP="00047C70">
            <w:pPr>
              <w:jc w:val="both"/>
              <w:rPr>
                <w:sz w:val="32"/>
                <w:szCs w:val="32"/>
                <w:lang w:val="uk-UA"/>
              </w:rPr>
            </w:pPr>
            <w:r w:rsidRPr="00047C70">
              <w:rPr>
                <w:sz w:val="32"/>
                <w:szCs w:val="32"/>
                <w:lang w:val="uk-UA"/>
              </w:rPr>
              <w:t>- ефективніший розподіл та використання трудових ресурсів у світовому масштабі</w:t>
            </w:r>
            <w:r w:rsidR="003747D4">
              <w:rPr>
                <w:sz w:val="32"/>
                <w:szCs w:val="32"/>
                <w:lang w:val="uk-UA"/>
              </w:rPr>
              <w:t>.</w:t>
            </w:r>
          </w:p>
        </w:tc>
      </w:tr>
      <w:tr w:rsidR="004823C4" w:rsidRPr="00047C70">
        <w:tc>
          <w:tcPr>
            <w:tcW w:w="3708" w:type="dxa"/>
            <w:tcBorders>
              <w:bottom w:val="single" w:sz="4" w:space="0" w:color="auto"/>
            </w:tcBorders>
          </w:tcPr>
          <w:p w:rsidR="004823C4" w:rsidRPr="00C71E41" w:rsidRDefault="004823C4" w:rsidP="00047C70">
            <w:pPr>
              <w:jc w:val="both"/>
              <w:rPr>
                <w:i/>
                <w:sz w:val="32"/>
                <w:szCs w:val="32"/>
                <w:lang w:val="uk-UA"/>
              </w:rPr>
            </w:pPr>
            <w:r w:rsidRPr="00C71E41">
              <w:rPr>
                <w:i/>
                <w:sz w:val="32"/>
                <w:szCs w:val="32"/>
                <w:lang w:val="uk-UA"/>
              </w:rPr>
              <w:t xml:space="preserve">Структурна </w:t>
            </w:r>
            <w:r w:rsidRPr="00C71E41">
              <w:rPr>
                <w:i/>
                <w:sz w:val="32"/>
                <w:szCs w:val="32"/>
                <w:lang w:val="uk-UA"/>
              </w:rPr>
              <w:lastRenderedPageBreak/>
              <w:t>трансформація економіки</w:t>
            </w:r>
          </w:p>
        </w:tc>
        <w:tc>
          <w:tcPr>
            <w:tcW w:w="6146" w:type="dxa"/>
            <w:tcBorders>
              <w:bottom w:val="single" w:sz="4" w:space="0" w:color="auto"/>
            </w:tcBorders>
          </w:tcPr>
          <w:p w:rsidR="004823C4" w:rsidRDefault="004823C4" w:rsidP="00047C70">
            <w:pPr>
              <w:jc w:val="both"/>
              <w:rPr>
                <w:sz w:val="32"/>
                <w:szCs w:val="32"/>
                <w:lang w:val="uk-UA"/>
              </w:rPr>
            </w:pPr>
            <w:r w:rsidRPr="00047C70">
              <w:rPr>
                <w:sz w:val="32"/>
                <w:szCs w:val="32"/>
                <w:lang w:val="uk-UA"/>
              </w:rPr>
              <w:lastRenderedPageBreak/>
              <w:t xml:space="preserve">- інноваційне оновлення та пріоритетний </w:t>
            </w:r>
            <w:r w:rsidRPr="00047C70">
              <w:rPr>
                <w:sz w:val="32"/>
                <w:szCs w:val="32"/>
                <w:lang w:val="uk-UA"/>
              </w:rPr>
              <w:lastRenderedPageBreak/>
              <w:t>розвиток тих галузей і видів виробництва, які визначають перехід до постіндустріального суспільства</w:t>
            </w:r>
            <w:r w:rsidR="003747D4">
              <w:rPr>
                <w:sz w:val="32"/>
                <w:szCs w:val="32"/>
                <w:lang w:val="uk-UA"/>
              </w:rPr>
              <w:t>.</w:t>
            </w:r>
          </w:p>
          <w:p w:rsidR="006A5BB1" w:rsidRPr="00047C70" w:rsidRDefault="006A5BB1" w:rsidP="00047C70">
            <w:pPr>
              <w:jc w:val="both"/>
              <w:rPr>
                <w:sz w:val="32"/>
                <w:szCs w:val="32"/>
                <w:lang w:val="uk-UA"/>
              </w:rPr>
            </w:pPr>
          </w:p>
        </w:tc>
      </w:tr>
      <w:tr w:rsidR="003E6002" w:rsidRPr="00047C70">
        <w:tc>
          <w:tcPr>
            <w:tcW w:w="9854" w:type="dxa"/>
            <w:gridSpan w:val="2"/>
            <w:tcBorders>
              <w:bottom w:val="single" w:sz="4" w:space="0" w:color="auto"/>
            </w:tcBorders>
          </w:tcPr>
          <w:p w:rsidR="003E6002" w:rsidRPr="00047C70" w:rsidRDefault="003E6002" w:rsidP="00047C70">
            <w:pPr>
              <w:jc w:val="center"/>
              <w:rPr>
                <w:b/>
                <w:sz w:val="32"/>
                <w:szCs w:val="32"/>
                <w:lang w:val="uk-UA"/>
              </w:rPr>
            </w:pPr>
            <w:r w:rsidRPr="00047C70">
              <w:rPr>
                <w:b/>
                <w:sz w:val="32"/>
                <w:szCs w:val="32"/>
                <w:lang w:val="uk-UA"/>
              </w:rPr>
              <w:lastRenderedPageBreak/>
              <w:t>Державна служба зайнятості в Україні</w:t>
            </w:r>
          </w:p>
        </w:tc>
      </w:tr>
      <w:tr w:rsidR="003E6002" w:rsidRPr="00047C70">
        <w:tc>
          <w:tcPr>
            <w:tcW w:w="9854" w:type="dxa"/>
            <w:gridSpan w:val="2"/>
            <w:tcBorders>
              <w:bottom w:val="single" w:sz="4" w:space="0" w:color="auto"/>
            </w:tcBorders>
          </w:tcPr>
          <w:p w:rsidR="003E6002" w:rsidRPr="00047C70" w:rsidRDefault="000C7F7B" w:rsidP="00047C70">
            <w:pPr>
              <w:jc w:val="both"/>
              <w:rPr>
                <w:sz w:val="32"/>
                <w:szCs w:val="32"/>
                <w:lang w:val="uk-UA"/>
              </w:rPr>
            </w:pPr>
            <w:r w:rsidRPr="00047C70">
              <w:rPr>
                <w:sz w:val="32"/>
                <w:szCs w:val="32"/>
                <w:lang w:val="uk-UA"/>
              </w:rPr>
              <w:t>–</w:t>
            </w:r>
            <w:r w:rsidR="003E6002" w:rsidRPr="00047C70">
              <w:rPr>
                <w:sz w:val="32"/>
                <w:szCs w:val="32"/>
                <w:lang w:val="uk-UA"/>
              </w:rPr>
              <w:t xml:space="preserve"> це державна установа, створена для реалізації державної політики зайнятості  населення, професійної орієнтації, підготовки і перепідготовки, працевлаштування та соціальної підтримки т</w:t>
            </w:r>
            <w:r w:rsidR="006A5BB1">
              <w:rPr>
                <w:sz w:val="32"/>
                <w:szCs w:val="32"/>
                <w:lang w:val="uk-UA"/>
              </w:rPr>
              <w:t xml:space="preserve">имчасово не працюючих громадян </w:t>
            </w:r>
            <w:r w:rsidR="003E6002" w:rsidRPr="00047C70">
              <w:rPr>
                <w:sz w:val="32"/>
                <w:szCs w:val="32"/>
                <w:lang w:val="uk-UA"/>
              </w:rPr>
              <w:t>у порядку, що визначається Кабінетом Міністрів України</w:t>
            </w:r>
            <w:r w:rsidR="003747D4">
              <w:rPr>
                <w:sz w:val="32"/>
                <w:szCs w:val="32"/>
                <w:lang w:val="uk-UA"/>
              </w:rPr>
              <w:t>.</w:t>
            </w:r>
          </w:p>
        </w:tc>
      </w:tr>
      <w:tr w:rsidR="003E6002" w:rsidRPr="00047C70">
        <w:tc>
          <w:tcPr>
            <w:tcW w:w="9854" w:type="dxa"/>
            <w:gridSpan w:val="2"/>
            <w:tcBorders>
              <w:bottom w:val="single" w:sz="4" w:space="0" w:color="auto"/>
            </w:tcBorders>
          </w:tcPr>
          <w:p w:rsidR="003E6002" w:rsidRPr="00047C70" w:rsidRDefault="003E6002" w:rsidP="00047C70">
            <w:pPr>
              <w:jc w:val="center"/>
              <w:rPr>
                <w:sz w:val="32"/>
                <w:szCs w:val="32"/>
                <w:lang w:val="uk-UA"/>
              </w:rPr>
            </w:pPr>
            <w:r w:rsidRPr="00047C70">
              <w:rPr>
                <w:b/>
                <w:sz w:val="32"/>
                <w:szCs w:val="32"/>
                <w:lang w:val="uk-UA"/>
              </w:rPr>
              <w:t xml:space="preserve">Функції </w:t>
            </w:r>
            <w:r w:rsidR="008612EC" w:rsidRPr="00047C70">
              <w:rPr>
                <w:b/>
                <w:sz w:val="32"/>
                <w:szCs w:val="32"/>
                <w:lang w:val="uk-UA"/>
              </w:rPr>
              <w:t xml:space="preserve">Державної </w:t>
            </w:r>
            <w:r w:rsidRPr="00047C70">
              <w:rPr>
                <w:b/>
                <w:sz w:val="32"/>
                <w:szCs w:val="32"/>
                <w:lang w:val="uk-UA"/>
              </w:rPr>
              <w:t>служби зайнятості</w:t>
            </w:r>
          </w:p>
        </w:tc>
      </w:tr>
      <w:tr w:rsidR="003E6002" w:rsidRPr="00047C70">
        <w:tc>
          <w:tcPr>
            <w:tcW w:w="9854" w:type="dxa"/>
            <w:gridSpan w:val="2"/>
          </w:tcPr>
          <w:p w:rsidR="003E6002" w:rsidRPr="00047C70" w:rsidRDefault="00961E12" w:rsidP="00047C70">
            <w:pPr>
              <w:jc w:val="both"/>
              <w:rPr>
                <w:sz w:val="32"/>
                <w:szCs w:val="32"/>
                <w:lang w:val="uk-UA"/>
              </w:rPr>
            </w:pPr>
            <w:r>
              <w:rPr>
                <w:sz w:val="32"/>
                <w:szCs w:val="32"/>
                <w:lang w:val="uk-UA"/>
              </w:rPr>
              <w:t>1. Ан</w:t>
            </w:r>
            <w:r w:rsidR="003E6002" w:rsidRPr="00047C70">
              <w:rPr>
                <w:sz w:val="32"/>
                <w:szCs w:val="32"/>
                <w:lang w:val="uk-UA"/>
              </w:rPr>
              <w:t>аліз ринку прац</w:t>
            </w:r>
            <w:r w:rsidR="00D06C47">
              <w:rPr>
                <w:sz w:val="32"/>
                <w:szCs w:val="32"/>
                <w:lang w:val="uk-UA"/>
              </w:rPr>
              <w:t>і та інформування про його стан.</w:t>
            </w:r>
          </w:p>
          <w:p w:rsidR="003E6002" w:rsidRPr="00047C70" w:rsidRDefault="003E6002" w:rsidP="00047C70">
            <w:pPr>
              <w:jc w:val="both"/>
              <w:rPr>
                <w:sz w:val="32"/>
                <w:szCs w:val="32"/>
                <w:lang w:val="uk-UA"/>
              </w:rPr>
            </w:pPr>
            <w:r w:rsidRPr="00047C70">
              <w:rPr>
                <w:sz w:val="32"/>
                <w:szCs w:val="32"/>
                <w:lang w:val="uk-UA"/>
              </w:rPr>
              <w:t>2</w:t>
            </w:r>
            <w:r w:rsidR="00961E12">
              <w:rPr>
                <w:sz w:val="32"/>
                <w:szCs w:val="32"/>
                <w:lang w:val="uk-UA"/>
              </w:rPr>
              <w:t>. Т</w:t>
            </w:r>
            <w:r w:rsidRPr="00047C70">
              <w:rPr>
                <w:sz w:val="32"/>
                <w:szCs w:val="32"/>
                <w:lang w:val="uk-UA"/>
              </w:rPr>
              <w:t xml:space="preserve">рудове посередництво і сприяння роботодавцям у забезпеченні підприємств робочою силою, а </w:t>
            </w:r>
            <w:r w:rsidR="00D06C47">
              <w:rPr>
                <w:sz w:val="32"/>
                <w:szCs w:val="32"/>
                <w:lang w:val="uk-UA"/>
              </w:rPr>
              <w:t>громадянам – в одержанні роботи.</w:t>
            </w:r>
          </w:p>
          <w:p w:rsidR="003E6002" w:rsidRPr="00047C70" w:rsidRDefault="003E6002" w:rsidP="00047C70">
            <w:pPr>
              <w:jc w:val="both"/>
              <w:rPr>
                <w:sz w:val="32"/>
                <w:szCs w:val="32"/>
                <w:lang w:val="uk-UA"/>
              </w:rPr>
            </w:pPr>
            <w:r w:rsidRPr="00047C70">
              <w:rPr>
                <w:sz w:val="32"/>
                <w:szCs w:val="32"/>
                <w:lang w:val="uk-UA"/>
              </w:rPr>
              <w:t>3</w:t>
            </w:r>
            <w:r w:rsidR="00961E12">
              <w:rPr>
                <w:sz w:val="32"/>
                <w:szCs w:val="32"/>
                <w:lang w:val="uk-UA"/>
              </w:rPr>
              <w:t>. Р</w:t>
            </w:r>
            <w:r w:rsidRPr="00047C70">
              <w:rPr>
                <w:sz w:val="32"/>
                <w:szCs w:val="32"/>
                <w:lang w:val="uk-UA"/>
              </w:rPr>
              <w:t>егулювання ринку праці, яке здійснюється як через трудове посередництво, так і через реалізацію програм профорієнтац</w:t>
            </w:r>
            <w:r w:rsidR="00D06C47">
              <w:rPr>
                <w:sz w:val="32"/>
                <w:szCs w:val="32"/>
                <w:lang w:val="uk-UA"/>
              </w:rPr>
              <w:t>ії, а також сприяння зайнятості.</w:t>
            </w:r>
          </w:p>
          <w:p w:rsidR="003E6002" w:rsidRPr="00047C70" w:rsidRDefault="003E6002" w:rsidP="00047C70">
            <w:pPr>
              <w:jc w:val="both"/>
              <w:rPr>
                <w:sz w:val="32"/>
                <w:szCs w:val="32"/>
                <w:lang w:val="uk-UA"/>
              </w:rPr>
            </w:pPr>
            <w:r w:rsidRPr="00047C70">
              <w:rPr>
                <w:sz w:val="32"/>
                <w:szCs w:val="32"/>
                <w:lang w:val="uk-UA"/>
              </w:rPr>
              <w:t>4</w:t>
            </w:r>
            <w:r w:rsidR="00961E12">
              <w:rPr>
                <w:sz w:val="32"/>
                <w:szCs w:val="32"/>
                <w:lang w:val="uk-UA"/>
              </w:rPr>
              <w:t>.</w:t>
            </w:r>
            <w:r w:rsidRPr="00047C70">
              <w:rPr>
                <w:sz w:val="32"/>
                <w:szCs w:val="32"/>
                <w:lang w:val="uk-UA"/>
              </w:rPr>
              <w:t xml:space="preserve"> </w:t>
            </w:r>
            <w:r w:rsidR="00961E12">
              <w:rPr>
                <w:sz w:val="32"/>
                <w:szCs w:val="32"/>
                <w:lang w:val="uk-UA"/>
              </w:rPr>
              <w:t>Д</w:t>
            </w:r>
            <w:r w:rsidRPr="00047C70">
              <w:rPr>
                <w:sz w:val="32"/>
                <w:szCs w:val="32"/>
                <w:lang w:val="uk-UA"/>
              </w:rPr>
              <w:t>опомога безробітним, яка містить як попередні функції, так і матеріальну</w:t>
            </w:r>
            <w:r w:rsidR="00D06C47">
              <w:rPr>
                <w:sz w:val="32"/>
                <w:szCs w:val="32"/>
                <w:lang w:val="uk-UA"/>
              </w:rPr>
              <w:t xml:space="preserve"> підтримку на період безробіття.</w:t>
            </w:r>
          </w:p>
          <w:p w:rsidR="003E6002" w:rsidRPr="00047C70" w:rsidRDefault="003E6002" w:rsidP="00047C70">
            <w:pPr>
              <w:jc w:val="both"/>
              <w:rPr>
                <w:sz w:val="32"/>
                <w:szCs w:val="32"/>
                <w:lang w:val="uk-UA"/>
              </w:rPr>
            </w:pPr>
            <w:r w:rsidRPr="00047C70">
              <w:rPr>
                <w:sz w:val="32"/>
                <w:szCs w:val="32"/>
                <w:lang w:val="uk-UA"/>
              </w:rPr>
              <w:t>5</w:t>
            </w:r>
            <w:r w:rsidR="00961E12">
              <w:rPr>
                <w:sz w:val="32"/>
                <w:szCs w:val="32"/>
                <w:lang w:val="uk-UA"/>
              </w:rPr>
              <w:t>.</w:t>
            </w:r>
            <w:r w:rsidRPr="00047C70">
              <w:rPr>
                <w:sz w:val="32"/>
                <w:szCs w:val="32"/>
                <w:lang w:val="uk-UA"/>
              </w:rPr>
              <w:t xml:space="preserve"> </w:t>
            </w:r>
            <w:r w:rsidR="00961E12">
              <w:rPr>
                <w:sz w:val="32"/>
                <w:szCs w:val="32"/>
                <w:lang w:val="uk-UA"/>
              </w:rPr>
              <w:t>Б</w:t>
            </w:r>
            <w:r w:rsidRPr="00047C70">
              <w:rPr>
                <w:sz w:val="32"/>
                <w:szCs w:val="32"/>
                <w:lang w:val="uk-UA"/>
              </w:rPr>
              <w:t>езпосередня участь у реалізації державної політики зайнятості тощо</w:t>
            </w:r>
            <w:r w:rsidR="003747D4">
              <w:rPr>
                <w:sz w:val="32"/>
                <w:szCs w:val="32"/>
                <w:lang w:val="uk-UA"/>
              </w:rPr>
              <w:t>.</w:t>
            </w:r>
          </w:p>
        </w:tc>
      </w:tr>
    </w:tbl>
    <w:p w:rsidR="00B86A3A" w:rsidRDefault="00B86A3A" w:rsidP="00047C70">
      <w:pPr>
        <w:jc w:val="both"/>
        <w:rPr>
          <w:sz w:val="32"/>
          <w:szCs w:val="32"/>
          <w:lang w:val="uk-UA"/>
        </w:rPr>
      </w:pPr>
    </w:p>
    <w:p w:rsidR="00D06C47" w:rsidRPr="00D06C47" w:rsidRDefault="00DC1C24" w:rsidP="00047C70">
      <w:pPr>
        <w:jc w:val="both"/>
        <w:rPr>
          <w:b/>
          <w:sz w:val="32"/>
          <w:szCs w:val="32"/>
          <w:lang w:val="uk-UA"/>
        </w:rPr>
      </w:pPr>
      <w:r>
        <w:rPr>
          <w:b/>
          <w:sz w:val="32"/>
          <w:szCs w:val="32"/>
          <w:lang w:val="uk-UA"/>
        </w:rPr>
        <w:t>9</w:t>
      </w:r>
      <w:r w:rsidR="00D06C47" w:rsidRPr="00D06C47">
        <w:rPr>
          <w:b/>
          <w:sz w:val="32"/>
          <w:szCs w:val="32"/>
          <w:lang w:val="uk-UA"/>
        </w:rPr>
        <w:t>. МІНІМАЛЬНА ЗАРОБІТНА ПЛАТА ТА ПРОЖИТКОВИЙ МІНІМУМ ЯК ФОРМИ ДЕРЖАВНОЇ СОЦІАЛЬНОЇ ГАРАНТІЇ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70B23" w:rsidRPr="00C73E35" w:rsidTr="00D06C47">
        <w:tc>
          <w:tcPr>
            <w:tcW w:w="9854" w:type="dxa"/>
            <w:gridSpan w:val="2"/>
            <w:tcBorders>
              <w:bottom w:val="nil"/>
            </w:tcBorders>
          </w:tcPr>
          <w:p w:rsidR="00E2286D" w:rsidRPr="00D06C47" w:rsidRDefault="00D70B23" w:rsidP="00CA3748">
            <w:pPr>
              <w:jc w:val="both"/>
              <w:rPr>
                <w:sz w:val="32"/>
                <w:szCs w:val="32"/>
                <w:lang w:val="uk-UA"/>
              </w:rPr>
            </w:pPr>
            <w:r w:rsidRPr="00CA3748">
              <w:rPr>
                <w:sz w:val="32"/>
                <w:szCs w:val="32"/>
                <w:lang w:val="uk-UA"/>
              </w:rPr>
              <w:t>Мінімальна заробітна плата є державною соціальною гарантією, обов'язковою на всій території України для підприємств усіх форм власності і господарювання та фізичних осіб, які використовують працю найманих працівників</w:t>
            </w:r>
            <w:r w:rsidR="003747D4" w:rsidRPr="00CA3748">
              <w:rPr>
                <w:sz w:val="32"/>
                <w:szCs w:val="32"/>
                <w:lang w:val="uk-UA"/>
              </w:rPr>
              <w:t>.</w:t>
            </w:r>
            <w:r w:rsidR="00D06C47">
              <w:rPr>
                <w:sz w:val="32"/>
                <w:szCs w:val="32"/>
                <w:lang w:val="uk-UA"/>
              </w:rPr>
              <w:t xml:space="preserve"> </w:t>
            </w:r>
          </w:p>
        </w:tc>
      </w:tr>
      <w:tr w:rsidR="00D06C47" w:rsidRPr="00CA3748" w:rsidTr="0045666C">
        <w:trPr>
          <w:trHeight w:val="825"/>
        </w:trPr>
        <w:tc>
          <w:tcPr>
            <w:tcW w:w="9854" w:type="dxa"/>
            <w:gridSpan w:val="2"/>
          </w:tcPr>
          <w:p w:rsidR="00D06C47" w:rsidRDefault="00D06C47" w:rsidP="0045666C">
            <w:pPr>
              <w:jc w:val="center"/>
              <w:rPr>
                <w:b/>
                <w:spacing w:val="-2"/>
                <w:sz w:val="32"/>
                <w:szCs w:val="32"/>
                <w:lang w:val="uk-UA"/>
              </w:rPr>
            </w:pPr>
            <w:r w:rsidRPr="00CA3748">
              <w:rPr>
                <w:b/>
                <w:spacing w:val="-2"/>
                <w:sz w:val="32"/>
                <w:szCs w:val="32"/>
                <w:lang w:val="uk-UA"/>
              </w:rPr>
              <w:t>Мінімальна заробітна плата встановлюється у розмірі не нижчому від розміру прожиткового мінімуму для працездатних осіб.</w:t>
            </w:r>
          </w:p>
          <w:p w:rsidR="00D06C47" w:rsidRPr="00CA3748" w:rsidRDefault="00D06C47" w:rsidP="0045666C">
            <w:pPr>
              <w:jc w:val="both"/>
              <w:rPr>
                <w:b/>
                <w:spacing w:val="-2"/>
                <w:sz w:val="32"/>
                <w:szCs w:val="32"/>
                <w:lang w:val="uk-UA"/>
              </w:rPr>
            </w:pPr>
          </w:p>
        </w:tc>
      </w:tr>
      <w:tr w:rsidR="00176DA4" w:rsidRPr="00CA3748" w:rsidTr="00D06C47">
        <w:tc>
          <w:tcPr>
            <w:tcW w:w="4927" w:type="dxa"/>
          </w:tcPr>
          <w:p w:rsidR="00176DA4" w:rsidRPr="00CA3748" w:rsidRDefault="001F49E2" w:rsidP="00CA3748">
            <w:pPr>
              <w:jc w:val="both"/>
              <w:rPr>
                <w:sz w:val="32"/>
                <w:szCs w:val="32"/>
                <w:lang w:val="uk-UA"/>
              </w:rPr>
            </w:pPr>
            <w:r w:rsidRPr="00CA3748">
              <w:rPr>
                <w:b/>
                <w:sz w:val="32"/>
                <w:szCs w:val="32"/>
                <w:lang w:val="uk-UA"/>
              </w:rPr>
              <w:t>Мінімальна заробітна плата</w:t>
            </w:r>
            <w:r w:rsidRPr="00CA3748">
              <w:rPr>
                <w:sz w:val="32"/>
                <w:szCs w:val="32"/>
                <w:lang w:val="uk-UA"/>
              </w:rPr>
              <w:t xml:space="preserve"> –</w:t>
            </w:r>
            <w:r w:rsidR="00176DA4" w:rsidRPr="00CA3748">
              <w:rPr>
                <w:sz w:val="32"/>
                <w:szCs w:val="32"/>
                <w:lang w:val="uk-UA"/>
              </w:rPr>
              <w:t xml:space="preserve"> це законодавчо встановлений розмір заробітної плати за просту, некваліфіковану працю, нижче якого не може провадитися оплата за виконану працівником місячну, погодинну норму праці (обсяг робіт).</w:t>
            </w:r>
          </w:p>
          <w:p w:rsidR="00D70B23" w:rsidRPr="00CA3748" w:rsidRDefault="00D70B23" w:rsidP="00CA3748">
            <w:pPr>
              <w:jc w:val="both"/>
              <w:rPr>
                <w:sz w:val="32"/>
                <w:szCs w:val="32"/>
                <w:lang w:val="uk-UA"/>
              </w:rPr>
            </w:pPr>
            <w:r w:rsidRPr="00CA3748">
              <w:rPr>
                <w:sz w:val="32"/>
                <w:szCs w:val="32"/>
                <w:lang w:val="uk-UA"/>
              </w:rPr>
              <w:lastRenderedPageBreak/>
              <w:t>До мінімальної заробітної плати не включаються доплати, надбавки, заохочувальні та компенсаційні виплати.</w:t>
            </w:r>
          </w:p>
          <w:p w:rsidR="00E2286D" w:rsidRPr="00CA3748" w:rsidRDefault="001F49E2" w:rsidP="00CA3748">
            <w:pPr>
              <w:jc w:val="both"/>
              <w:rPr>
                <w:sz w:val="32"/>
                <w:szCs w:val="32"/>
                <w:lang w:val="uk-UA"/>
              </w:rPr>
            </w:pPr>
            <w:r w:rsidRPr="00CA3748">
              <w:rPr>
                <w:sz w:val="32"/>
                <w:szCs w:val="32"/>
                <w:lang w:val="uk-UA"/>
              </w:rPr>
              <w:t>Розмір мінімальної заробітної плати визначається з урахуванням потреб працівників та їх сімей для забезпечення нормального функціонування організму працездатної людини, збереження її здоров'я, набору продуктів харчування, мінімального набору непродовольчих товарів та мінімального набору послуг,  необхідних для задоволення основних соціальних і культурних потреб особистості, а також загального рівня середньої заробітної плати, продуктивності праці та рівня зайнятості</w:t>
            </w:r>
            <w:r w:rsidR="003747D4" w:rsidRPr="00CA3748">
              <w:rPr>
                <w:sz w:val="32"/>
                <w:szCs w:val="32"/>
                <w:lang w:val="uk-UA"/>
              </w:rPr>
              <w:t>.</w:t>
            </w:r>
          </w:p>
        </w:tc>
        <w:tc>
          <w:tcPr>
            <w:tcW w:w="4927" w:type="dxa"/>
          </w:tcPr>
          <w:p w:rsidR="001F49E2" w:rsidRPr="00CA3748" w:rsidRDefault="00D43B9F" w:rsidP="00CA3748">
            <w:pPr>
              <w:jc w:val="both"/>
              <w:rPr>
                <w:sz w:val="32"/>
                <w:szCs w:val="32"/>
                <w:lang w:val="uk-UA"/>
              </w:rPr>
            </w:pPr>
            <w:r w:rsidRPr="00CA3748">
              <w:rPr>
                <w:b/>
                <w:sz w:val="32"/>
                <w:szCs w:val="32"/>
                <w:lang w:val="uk-UA"/>
              </w:rPr>
              <w:lastRenderedPageBreak/>
              <w:t>Прожитко</w:t>
            </w:r>
            <w:r w:rsidR="002E6C37" w:rsidRPr="00CA3748">
              <w:rPr>
                <w:b/>
                <w:sz w:val="32"/>
                <w:szCs w:val="32"/>
                <w:lang w:val="uk-UA"/>
              </w:rPr>
              <w:t>вий мі</w:t>
            </w:r>
            <w:r w:rsidR="001F49E2" w:rsidRPr="00CA3748">
              <w:rPr>
                <w:b/>
                <w:sz w:val="32"/>
                <w:szCs w:val="32"/>
                <w:lang w:val="uk-UA"/>
              </w:rPr>
              <w:t>німум</w:t>
            </w:r>
            <w:r w:rsidR="001F49E2" w:rsidRPr="00CA3748">
              <w:rPr>
                <w:sz w:val="32"/>
                <w:szCs w:val="32"/>
                <w:lang w:val="uk-UA"/>
              </w:rPr>
              <w:t xml:space="preserve"> – вартісна величина достатнього для забезпечення нормального функціонування організму людини, збереження його здоров'я набору продуктів харчування, а також мінімального набору непродовольчих товарів та </w:t>
            </w:r>
            <w:r w:rsidR="001F49E2" w:rsidRPr="00CA3748">
              <w:rPr>
                <w:sz w:val="32"/>
                <w:szCs w:val="32"/>
                <w:lang w:val="uk-UA"/>
              </w:rPr>
              <w:lastRenderedPageBreak/>
              <w:t>мінімального набору послуг, необхідних для задоволення основних соціальних і культурних потреб особистості.</w:t>
            </w:r>
          </w:p>
          <w:p w:rsidR="001F49E2" w:rsidRPr="00CA3748" w:rsidRDefault="001F49E2" w:rsidP="00CA3748">
            <w:pPr>
              <w:jc w:val="both"/>
              <w:rPr>
                <w:sz w:val="32"/>
                <w:szCs w:val="32"/>
                <w:lang w:val="uk-UA"/>
              </w:rPr>
            </w:pPr>
            <w:r w:rsidRPr="00CA3748">
              <w:rPr>
                <w:sz w:val="32"/>
                <w:szCs w:val="32"/>
                <w:lang w:val="uk-UA"/>
              </w:rPr>
              <w:t>Обсяг прожиткового мінімуму містить два елементи:</w:t>
            </w:r>
          </w:p>
          <w:p w:rsidR="001F49E2" w:rsidRPr="00CA3748" w:rsidRDefault="001F49E2" w:rsidP="00CA3748">
            <w:pPr>
              <w:jc w:val="both"/>
              <w:rPr>
                <w:sz w:val="32"/>
                <w:szCs w:val="32"/>
                <w:lang w:val="uk-UA"/>
              </w:rPr>
            </w:pPr>
            <w:r w:rsidRPr="00CA3748">
              <w:rPr>
                <w:sz w:val="32"/>
                <w:szCs w:val="32"/>
                <w:lang w:val="uk-UA"/>
              </w:rPr>
              <w:t xml:space="preserve">1) </w:t>
            </w:r>
            <w:r w:rsidRPr="00CA3748">
              <w:rPr>
                <w:i/>
                <w:sz w:val="32"/>
                <w:szCs w:val="32"/>
                <w:lang w:val="uk-UA"/>
              </w:rPr>
              <w:t>фізіологічний мінімум</w:t>
            </w:r>
            <w:r w:rsidRPr="00CA3748">
              <w:rPr>
                <w:sz w:val="32"/>
                <w:szCs w:val="32"/>
                <w:lang w:val="uk-UA"/>
              </w:rPr>
              <w:t xml:space="preserve"> – це вартісне вираження матеріальних цінностей, необхідних для її існування (</w:t>
            </w:r>
            <w:r w:rsidR="0067103A" w:rsidRPr="00CA3748">
              <w:rPr>
                <w:sz w:val="32"/>
                <w:szCs w:val="32"/>
                <w:lang w:val="uk-UA"/>
              </w:rPr>
              <w:t xml:space="preserve">в Україні складає </w:t>
            </w:r>
            <w:r w:rsidRPr="00CA3748">
              <w:rPr>
                <w:sz w:val="32"/>
                <w:szCs w:val="32"/>
                <w:lang w:val="uk-UA"/>
              </w:rPr>
              <w:t xml:space="preserve">85-87% </w:t>
            </w:r>
            <w:r w:rsidR="0067103A" w:rsidRPr="00CA3748">
              <w:rPr>
                <w:sz w:val="32"/>
                <w:szCs w:val="32"/>
                <w:lang w:val="uk-UA"/>
              </w:rPr>
              <w:t xml:space="preserve">від </w:t>
            </w:r>
            <w:r w:rsidRPr="00CA3748">
              <w:rPr>
                <w:sz w:val="32"/>
                <w:szCs w:val="32"/>
                <w:lang w:val="uk-UA"/>
              </w:rPr>
              <w:t>загального прожиткового мінімуму)</w:t>
            </w:r>
            <w:r w:rsidR="003747D4" w:rsidRPr="00CA3748">
              <w:rPr>
                <w:sz w:val="32"/>
                <w:szCs w:val="32"/>
                <w:lang w:val="uk-UA"/>
              </w:rPr>
              <w:t>;</w:t>
            </w:r>
          </w:p>
          <w:p w:rsidR="00176DA4" w:rsidRPr="00CA3748" w:rsidRDefault="001F49E2" w:rsidP="00CA3748">
            <w:pPr>
              <w:jc w:val="both"/>
              <w:rPr>
                <w:sz w:val="32"/>
                <w:szCs w:val="32"/>
                <w:lang w:val="uk-UA"/>
              </w:rPr>
            </w:pPr>
            <w:r w:rsidRPr="00CA3748">
              <w:rPr>
                <w:sz w:val="32"/>
                <w:szCs w:val="32"/>
                <w:lang w:val="uk-UA"/>
              </w:rPr>
              <w:t xml:space="preserve">2) </w:t>
            </w:r>
            <w:r w:rsidRPr="00CA3748">
              <w:rPr>
                <w:i/>
                <w:sz w:val="32"/>
                <w:szCs w:val="32"/>
                <w:lang w:val="uk-UA"/>
              </w:rPr>
              <w:t>соціальна частина</w:t>
            </w:r>
            <w:r w:rsidRPr="00CA3748">
              <w:rPr>
                <w:sz w:val="32"/>
                <w:szCs w:val="32"/>
                <w:lang w:val="uk-UA"/>
              </w:rPr>
              <w:t xml:space="preserve"> – певний набір духовних цінностей мінімально прийнятого рівня життя</w:t>
            </w:r>
            <w:r w:rsidR="003747D4" w:rsidRPr="00CA3748">
              <w:rPr>
                <w:sz w:val="32"/>
                <w:szCs w:val="32"/>
                <w:lang w:val="uk-UA"/>
              </w:rPr>
              <w:t>.</w:t>
            </w:r>
          </w:p>
        </w:tc>
      </w:tr>
    </w:tbl>
    <w:p w:rsidR="003A77B4" w:rsidRPr="00047C70" w:rsidRDefault="00C73E35" w:rsidP="00C73E35">
      <w:pPr>
        <w:tabs>
          <w:tab w:val="num" w:pos="1260"/>
        </w:tabs>
        <w:rPr>
          <w:sz w:val="32"/>
          <w:szCs w:val="32"/>
          <w:lang w:val="uk-UA"/>
        </w:rPr>
      </w:pPr>
      <w:r w:rsidRPr="00047C70">
        <w:rPr>
          <w:sz w:val="32"/>
          <w:szCs w:val="32"/>
          <w:lang w:val="uk-UA"/>
        </w:rPr>
        <w:lastRenderedPageBreak/>
        <w:t xml:space="preserve"> </w:t>
      </w:r>
    </w:p>
    <w:p w:rsidR="004F736A" w:rsidRPr="009819D7" w:rsidRDefault="004F736A" w:rsidP="009819D7">
      <w:pPr>
        <w:rPr>
          <w:b/>
          <w:bCs/>
          <w:sz w:val="28"/>
          <w:szCs w:val="28"/>
        </w:rPr>
      </w:pPr>
    </w:p>
    <w:sectPr w:rsidR="004F736A" w:rsidRPr="009819D7" w:rsidSect="00B364D7">
      <w:headerReference w:type="even" r:id="rId63"/>
      <w:headerReference w:type="default" r:id="rId64"/>
      <w:footerReference w:type="even" r:id="rId65"/>
      <w:footerReference w:type="default" r:id="rId66"/>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91" w:rsidRDefault="00B33C91">
      <w:r>
        <w:separator/>
      </w:r>
    </w:p>
  </w:endnote>
  <w:endnote w:type="continuationSeparator" w:id="0">
    <w:p w:rsidR="00B33C91" w:rsidRDefault="00B3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35" w:rsidRDefault="00C73E35" w:rsidP="00F703B4">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73E35" w:rsidRDefault="00C73E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35" w:rsidRDefault="00C73E35" w:rsidP="00F703B4">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C1C24">
      <w:rPr>
        <w:rStyle w:val="af"/>
        <w:noProof/>
      </w:rPr>
      <w:t>4</w:t>
    </w:r>
    <w:r>
      <w:rPr>
        <w:rStyle w:val="af"/>
      </w:rPr>
      <w:fldChar w:fldCharType="end"/>
    </w:r>
  </w:p>
  <w:p w:rsidR="00C73E35" w:rsidRDefault="00C73E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91" w:rsidRDefault="00B33C91">
      <w:r>
        <w:separator/>
      </w:r>
    </w:p>
  </w:footnote>
  <w:footnote w:type="continuationSeparator" w:id="0">
    <w:p w:rsidR="00B33C91" w:rsidRDefault="00B3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35" w:rsidRDefault="00C73E35" w:rsidP="0051193B">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73E35" w:rsidRDefault="00C73E35" w:rsidP="0051193B">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35" w:rsidRPr="00266375" w:rsidRDefault="00C73E35" w:rsidP="0051193B">
    <w:pPr>
      <w:pStyle w:val="ae"/>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9"/>
      </v:shape>
    </w:pict>
  </w:numPicBullet>
  <w:abstractNum w:abstractNumId="0">
    <w:nsid w:val="00392FB1"/>
    <w:multiLevelType w:val="hybridMultilevel"/>
    <w:tmpl w:val="B5CA8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8C2211"/>
    <w:multiLevelType w:val="hybridMultilevel"/>
    <w:tmpl w:val="5D90D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AE400F"/>
    <w:multiLevelType w:val="hybridMultilevel"/>
    <w:tmpl w:val="8D6A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141DBA"/>
    <w:multiLevelType w:val="multilevel"/>
    <w:tmpl w:val="68F4D3F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4">
    <w:nsid w:val="01803B8F"/>
    <w:multiLevelType w:val="hybridMultilevel"/>
    <w:tmpl w:val="57060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AD3BFA"/>
    <w:multiLevelType w:val="hybridMultilevel"/>
    <w:tmpl w:val="4290F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3C54B55"/>
    <w:multiLevelType w:val="hybridMultilevel"/>
    <w:tmpl w:val="9F0C3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5F53685"/>
    <w:multiLevelType w:val="hybridMultilevel"/>
    <w:tmpl w:val="A4946E8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06D84A3B"/>
    <w:multiLevelType w:val="hybridMultilevel"/>
    <w:tmpl w:val="D0B8C9AA"/>
    <w:lvl w:ilvl="0" w:tplc="02606C92">
      <w:start w:val="1"/>
      <w:numFmt w:val="decimal"/>
      <w:lvlText w:val="%1."/>
      <w:lvlJc w:val="left"/>
      <w:pPr>
        <w:tabs>
          <w:tab w:val="num" w:pos="1920"/>
        </w:tabs>
        <w:ind w:left="1920" w:hanging="1200"/>
      </w:pPr>
      <w:rPr>
        <w:rFonts w:hint="default"/>
      </w:rPr>
    </w:lvl>
    <w:lvl w:ilvl="1" w:tplc="9CE6CA44">
      <w:numFmt w:val="none"/>
      <w:lvlText w:val=""/>
      <w:lvlJc w:val="left"/>
      <w:pPr>
        <w:tabs>
          <w:tab w:val="num" w:pos="360"/>
        </w:tabs>
      </w:pPr>
    </w:lvl>
    <w:lvl w:ilvl="2" w:tplc="15B8ADEC">
      <w:numFmt w:val="none"/>
      <w:lvlText w:val=""/>
      <w:lvlJc w:val="left"/>
      <w:pPr>
        <w:tabs>
          <w:tab w:val="num" w:pos="360"/>
        </w:tabs>
      </w:pPr>
    </w:lvl>
    <w:lvl w:ilvl="3" w:tplc="A9084A8C">
      <w:numFmt w:val="none"/>
      <w:lvlText w:val=""/>
      <w:lvlJc w:val="left"/>
      <w:pPr>
        <w:tabs>
          <w:tab w:val="num" w:pos="360"/>
        </w:tabs>
      </w:pPr>
    </w:lvl>
    <w:lvl w:ilvl="4" w:tplc="576AFEE8">
      <w:numFmt w:val="none"/>
      <w:lvlText w:val=""/>
      <w:lvlJc w:val="left"/>
      <w:pPr>
        <w:tabs>
          <w:tab w:val="num" w:pos="360"/>
        </w:tabs>
      </w:pPr>
    </w:lvl>
    <w:lvl w:ilvl="5" w:tplc="A9B62278">
      <w:numFmt w:val="none"/>
      <w:lvlText w:val=""/>
      <w:lvlJc w:val="left"/>
      <w:pPr>
        <w:tabs>
          <w:tab w:val="num" w:pos="360"/>
        </w:tabs>
      </w:pPr>
    </w:lvl>
    <w:lvl w:ilvl="6" w:tplc="BDA4E3F0">
      <w:numFmt w:val="none"/>
      <w:lvlText w:val=""/>
      <w:lvlJc w:val="left"/>
      <w:pPr>
        <w:tabs>
          <w:tab w:val="num" w:pos="360"/>
        </w:tabs>
      </w:pPr>
    </w:lvl>
    <w:lvl w:ilvl="7" w:tplc="E97A9A80">
      <w:numFmt w:val="none"/>
      <w:lvlText w:val=""/>
      <w:lvlJc w:val="left"/>
      <w:pPr>
        <w:tabs>
          <w:tab w:val="num" w:pos="360"/>
        </w:tabs>
      </w:pPr>
    </w:lvl>
    <w:lvl w:ilvl="8" w:tplc="C194FA88">
      <w:numFmt w:val="none"/>
      <w:lvlText w:val=""/>
      <w:lvlJc w:val="left"/>
      <w:pPr>
        <w:tabs>
          <w:tab w:val="num" w:pos="360"/>
        </w:tabs>
      </w:pPr>
    </w:lvl>
  </w:abstractNum>
  <w:abstractNum w:abstractNumId="9">
    <w:nsid w:val="0AEB15C1"/>
    <w:multiLevelType w:val="hybridMultilevel"/>
    <w:tmpl w:val="91DE8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6240D3"/>
    <w:multiLevelType w:val="hybridMultilevel"/>
    <w:tmpl w:val="2AAC9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CED056C"/>
    <w:multiLevelType w:val="hybridMultilevel"/>
    <w:tmpl w:val="44B43D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EA27D42"/>
    <w:multiLevelType w:val="hybridMultilevel"/>
    <w:tmpl w:val="2CA86D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EAF0F46"/>
    <w:multiLevelType w:val="hybridMultilevel"/>
    <w:tmpl w:val="53E86A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5E330D"/>
    <w:multiLevelType w:val="hybridMultilevel"/>
    <w:tmpl w:val="817CED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0D04DF"/>
    <w:multiLevelType w:val="hybridMultilevel"/>
    <w:tmpl w:val="AB4E5D74"/>
    <w:lvl w:ilvl="0" w:tplc="F51CB4E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12B32024"/>
    <w:multiLevelType w:val="hybridMultilevel"/>
    <w:tmpl w:val="7A22ED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6B7E2D"/>
    <w:multiLevelType w:val="hybridMultilevel"/>
    <w:tmpl w:val="B54EFA0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14B402F5"/>
    <w:multiLevelType w:val="hybridMultilevel"/>
    <w:tmpl w:val="2E921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107AAD"/>
    <w:multiLevelType w:val="hybridMultilevel"/>
    <w:tmpl w:val="10526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184711AF"/>
    <w:multiLevelType w:val="hybridMultilevel"/>
    <w:tmpl w:val="6B807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9451FE9"/>
    <w:multiLevelType w:val="hybridMultilevel"/>
    <w:tmpl w:val="B60A18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96D1FE8"/>
    <w:multiLevelType w:val="hybridMultilevel"/>
    <w:tmpl w:val="0F8830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00F0453"/>
    <w:multiLevelType w:val="hybridMultilevel"/>
    <w:tmpl w:val="4864995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23FB110C"/>
    <w:multiLevelType w:val="hybridMultilevel"/>
    <w:tmpl w:val="3D1E1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7DE388D"/>
    <w:multiLevelType w:val="hybridMultilevel"/>
    <w:tmpl w:val="5EF8D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85B528E"/>
    <w:multiLevelType w:val="hybridMultilevel"/>
    <w:tmpl w:val="8EBC4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92D4F75"/>
    <w:multiLevelType w:val="hybridMultilevel"/>
    <w:tmpl w:val="EDDCD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DE7D9B"/>
    <w:multiLevelType w:val="hybridMultilevel"/>
    <w:tmpl w:val="FE3C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2EF07641"/>
    <w:multiLevelType w:val="hybridMultilevel"/>
    <w:tmpl w:val="EB7EE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F66108B"/>
    <w:multiLevelType w:val="hybridMultilevel"/>
    <w:tmpl w:val="0E145EA6"/>
    <w:lvl w:ilvl="0" w:tplc="7EA897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2FE3639C"/>
    <w:multiLevelType w:val="hybridMultilevel"/>
    <w:tmpl w:val="47D063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4A37C64"/>
    <w:multiLevelType w:val="hybridMultilevel"/>
    <w:tmpl w:val="A38CE3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5246094"/>
    <w:multiLevelType w:val="hybridMultilevel"/>
    <w:tmpl w:val="B2609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9117E56"/>
    <w:multiLevelType w:val="hybridMultilevel"/>
    <w:tmpl w:val="1EB2E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98E4A14"/>
    <w:multiLevelType w:val="hybridMultilevel"/>
    <w:tmpl w:val="7124D81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3CDC038B"/>
    <w:multiLevelType w:val="hybridMultilevel"/>
    <w:tmpl w:val="8376AA92"/>
    <w:lvl w:ilvl="0" w:tplc="433CDDB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3D7F7311"/>
    <w:multiLevelType w:val="hybridMultilevel"/>
    <w:tmpl w:val="445845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3DAB0478"/>
    <w:multiLevelType w:val="hybridMultilevel"/>
    <w:tmpl w:val="3D204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DCB4CB0"/>
    <w:multiLevelType w:val="hybridMultilevel"/>
    <w:tmpl w:val="726E5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0402661"/>
    <w:multiLevelType w:val="hybridMultilevel"/>
    <w:tmpl w:val="85E6445C"/>
    <w:lvl w:ilvl="0" w:tplc="854047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40CE6DDC"/>
    <w:multiLevelType w:val="hybridMultilevel"/>
    <w:tmpl w:val="CEECDF50"/>
    <w:lvl w:ilvl="0" w:tplc="88A6B54E">
      <w:start w:val="1"/>
      <w:numFmt w:val="decimal"/>
      <w:lvlText w:val="%1."/>
      <w:lvlJc w:val="left"/>
      <w:pPr>
        <w:tabs>
          <w:tab w:val="num" w:pos="1069"/>
        </w:tabs>
        <w:ind w:left="1069" w:hanging="360"/>
      </w:pPr>
      <w:rPr>
        <w:rFonts w:hint="default"/>
      </w:rPr>
    </w:lvl>
    <w:lvl w:ilvl="1" w:tplc="296A2D2A">
      <w:numFmt w:val="none"/>
      <w:lvlText w:val=""/>
      <w:lvlJc w:val="left"/>
      <w:pPr>
        <w:tabs>
          <w:tab w:val="num" w:pos="360"/>
        </w:tabs>
      </w:pPr>
    </w:lvl>
    <w:lvl w:ilvl="2" w:tplc="F0242A42">
      <w:numFmt w:val="none"/>
      <w:lvlText w:val=""/>
      <w:lvlJc w:val="left"/>
      <w:pPr>
        <w:tabs>
          <w:tab w:val="num" w:pos="360"/>
        </w:tabs>
      </w:pPr>
    </w:lvl>
    <w:lvl w:ilvl="3" w:tplc="711A642A">
      <w:numFmt w:val="none"/>
      <w:lvlText w:val=""/>
      <w:lvlJc w:val="left"/>
      <w:pPr>
        <w:tabs>
          <w:tab w:val="num" w:pos="360"/>
        </w:tabs>
      </w:pPr>
    </w:lvl>
    <w:lvl w:ilvl="4" w:tplc="2B26BF7E">
      <w:numFmt w:val="none"/>
      <w:lvlText w:val=""/>
      <w:lvlJc w:val="left"/>
      <w:pPr>
        <w:tabs>
          <w:tab w:val="num" w:pos="360"/>
        </w:tabs>
      </w:pPr>
    </w:lvl>
    <w:lvl w:ilvl="5" w:tplc="E8FA71BA">
      <w:numFmt w:val="none"/>
      <w:lvlText w:val=""/>
      <w:lvlJc w:val="left"/>
      <w:pPr>
        <w:tabs>
          <w:tab w:val="num" w:pos="360"/>
        </w:tabs>
      </w:pPr>
    </w:lvl>
    <w:lvl w:ilvl="6" w:tplc="8A7C43AC">
      <w:numFmt w:val="none"/>
      <w:lvlText w:val=""/>
      <w:lvlJc w:val="left"/>
      <w:pPr>
        <w:tabs>
          <w:tab w:val="num" w:pos="360"/>
        </w:tabs>
      </w:pPr>
    </w:lvl>
    <w:lvl w:ilvl="7" w:tplc="AB160A4C">
      <w:numFmt w:val="none"/>
      <w:lvlText w:val=""/>
      <w:lvlJc w:val="left"/>
      <w:pPr>
        <w:tabs>
          <w:tab w:val="num" w:pos="360"/>
        </w:tabs>
      </w:pPr>
    </w:lvl>
    <w:lvl w:ilvl="8" w:tplc="5676538A">
      <w:numFmt w:val="none"/>
      <w:lvlText w:val=""/>
      <w:lvlJc w:val="left"/>
      <w:pPr>
        <w:tabs>
          <w:tab w:val="num" w:pos="360"/>
        </w:tabs>
      </w:pPr>
    </w:lvl>
  </w:abstractNum>
  <w:abstractNum w:abstractNumId="42">
    <w:nsid w:val="41BF70E4"/>
    <w:multiLevelType w:val="hybridMultilevel"/>
    <w:tmpl w:val="7C5E83A0"/>
    <w:lvl w:ilvl="0" w:tplc="16CCFF58">
      <w:start w:val="8"/>
      <w:numFmt w:val="bullet"/>
      <w:lvlText w:val="–"/>
      <w:lvlJc w:val="left"/>
      <w:pPr>
        <w:tabs>
          <w:tab w:val="num" w:pos="570"/>
        </w:tabs>
        <w:ind w:left="570" w:hanging="49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3">
    <w:nsid w:val="42073A70"/>
    <w:multiLevelType w:val="hybridMultilevel"/>
    <w:tmpl w:val="1F84666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nsid w:val="43625C0E"/>
    <w:multiLevelType w:val="hybridMultilevel"/>
    <w:tmpl w:val="9E3498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546616D"/>
    <w:multiLevelType w:val="hybridMultilevel"/>
    <w:tmpl w:val="C62C12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45B2783F"/>
    <w:multiLevelType w:val="hybridMultilevel"/>
    <w:tmpl w:val="AF18B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60A3E4E"/>
    <w:multiLevelType w:val="hybridMultilevel"/>
    <w:tmpl w:val="DF5E9E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7344FCF"/>
    <w:multiLevelType w:val="hybridMultilevel"/>
    <w:tmpl w:val="15966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76C3E7F"/>
    <w:multiLevelType w:val="hybridMultilevel"/>
    <w:tmpl w:val="0EFAF488"/>
    <w:lvl w:ilvl="0" w:tplc="BBDED00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0">
    <w:nsid w:val="4D271C8D"/>
    <w:multiLevelType w:val="hybridMultilevel"/>
    <w:tmpl w:val="2CB8EF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E683E48"/>
    <w:multiLevelType w:val="hybridMultilevel"/>
    <w:tmpl w:val="41E08A82"/>
    <w:lvl w:ilvl="0" w:tplc="1812B75C">
      <w:start w:val="1"/>
      <w:numFmt w:val="decimal"/>
      <w:lvlText w:val="%1."/>
      <w:lvlJc w:val="left"/>
      <w:pPr>
        <w:tabs>
          <w:tab w:val="num" w:pos="1069"/>
        </w:tabs>
        <w:ind w:left="1069" w:hanging="360"/>
      </w:pPr>
      <w:rPr>
        <w:rFonts w:hint="default"/>
      </w:rPr>
    </w:lvl>
    <w:lvl w:ilvl="1" w:tplc="F2E03E54">
      <w:numFmt w:val="none"/>
      <w:lvlText w:val=""/>
      <w:lvlJc w:val="left"/>
      <w:pPr>
        <w:tabs>
          <w:tab w:val="num" w:pos="360"/>
        </w:tabs>
      </w:pPr>
    </w:lvl>
    <w:lvl w:ilvl="2" w:tplc="8B1C46F8">
      <w:numFmt w:val="none"/>
      <w:lvlText w:val=""/>
      <w:lvlJc w:val="left"/>
      <w:pPr>
        <w:tabs>
          <w:tab w:val="num" w:pos="360"/>
        </w:tabs>
      </w:pPr>
    </w:lvl>
    <w:lvl w:ilvl="3" w:tplc="0AA6C4C6">
      <w:numFmt w:val="none"/>
      <w:lvlText w:val=""/>
      <w:lvlJc w:val="left"/>
      <w:pPr>
        <w:tabs>
          <w:tab w:val="num" w:pos="360"/>
        </w:tabs>
      </w:pPr>
    </w:lvl>
    <w:lvl w:ilvl="4" w:tplc="7C462DCA">
      <w:numFmt w:val="none"/>
      <w:lvlText w:val=""/>
      <w:lvlJc w:val="left"/>
      <w:pPr>
        <w:tabs>
          <w:tab w:val="num" w:pos="360"/>
        </w:tabs>
      </w:pPr>
    </w:lvl>
    <w:lvl w:ilvl="5" w:tplc="FD462A54">
      <w:numFmt w:val="none"/>
      <w:lvlText w:val=""/>
      <w:lvlJc w:val="left"/>
      <w:pPr>
        <w:tabs>
          <w:tab w:val="num" w:pos="360"/>
        </w:tabs>
      </w:pPr>
    </w:lvl>
    <w:lvl w:ilvl="6" w:tplc="21EA566C">
      <w:numFmt w:val="none"/>
      <w:lvlText w:val=""/>
      <w:lvlJc w:val="left"/>
      <w:pPr>
        <w:tabs>
          <w:tab w:val="num" w:pos="360"/>
        </w:tabs>
      </w:pPr>
    </w:lvl>
    <w:lvl w:ilvl="7" w:tplc="EF764176">
      <w:numFmt w:val="none"/>
      <w:lvlText w:val=""/>
      <w:lvlJc w:val="left"/>
      <w:pPr>
        <w:tabs>
          <w:tab w:val="num" w:pos="360"/>
        </w:tabs>
      </w:pPr>
    </w:lvl>
    <w:lvl w:ilvl="8" w:tplc="DBD630F4">
      <w:numFmt w:val="none"/>
      <w:lvlText w:val=""/>
      <w:lvlJc w:val="left"/>
      <w:pPr>
        <w:tabs>
          <w:tab w:val="num" w:pos="360"/>
        </w:tabs>
      </w:pPr>
    </w:lvl>
  </w:abstractNum>
  <w:abstractNum w:abstractNumId="52">
    <w:nsid w:val="52391DAF"/>
    <w:multiLevelType w:val="hybridMultilevel"/>
    <w:tmpl w:val="CF709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5445722"/>
    <w:multiLevelType w:val="hybridMultilevel"/>
    <w:tmpl w:val="D77C56E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4">
    <w:nsid w:val="587A02BA"/>
    <w:multiLevelType w:val="hybridMultilevel"/>
    <w:tmpl w:val="7F50A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8964D45"/>
    <w:multiLevelType w:val="hybridMultilevel"/>
    <w:tmpl w:val="0A9A27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DB5D98"/>
    <w:multiLevelType w:val="hybridMultilevel"/>
    <w:tmpl w:val="D9344F8C"/>
    <w:lvl w:ilvl="0" w:tplc="6C267F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7">
    <w:nsid w:val="5DA3721F"/>
    <w:multiLevelType w:val="hybridMultilevel"/>
    <w:tmpl w:val="A66E5A4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8">
    <w:nsid w:val="60B72839"/>
    <w:multiLevelType w:val="hybridMultilevel"/>
    <w:tmpl w:val="C7268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357F5A"/>
    <w:multiLevelType w:val="hybridMultilevel"/>
    <w:tmpl w:val="E7F40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511804"/>
    <w:multiLevelType w:val="hybridMultilevel"/>
    <w:tmpl w:val="27CE8CB6"/>
    <w:lvl w:ilvl="0" w:tplc="BD86639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1">
    <w:nsid w:val="651D5C21"/>
    <w:multiLevelType w:val="hybridMultilevel"/>
    <w:tmpl w:val="3B0A7E6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2">
    <w:nsid w:val="658D3077"/>
    <w:multiLevelType w:val="hybridMultilevel"/>
    <w:tmpl w:val="DFF8E4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6175AF6"/>
    <w:multiLevelType w:val="hybridMultilevel"/>
    <w:tmpl w:val="8082A07C"/>
    <w:lvl w:ilvl="0" w:tplc="4C28FE36">
      <w:start w:val="1"/>
      <w:numFmt w:val="decimal"/>
      <w:lvlText w:val="%1."/>
      <w:lvlJc w:val="left"/>
      <w:pPr>
        <w:tabs>
          <w:tab w:val="num" w:pos="1069"/>
        </w:tabs>
        <w:ind w:left="1069" w:hanging="360"/>
      </w:pPr>
      <w:rPr>
        <w:rFonts w:hint="default"/>
      </w:rPr>
    </w:lvl>
    <w:lvl w:ilvl="1" w:tplc="129421D6">
      <w:numFmt w:val="none"/>
      <w:lvlText w:val=""/>
      <w:lvlJc w:val="left"/>
      <w:pPr>
        <w:tabs>
          <w:tab w:val="num" w:pos="360"/>
        </w:tabs>
      </w:pPr>
    </w:lvl>
    <w:lvl w:ilvl="2" w:tplc="56A698CA">
      <w:numFmt w:val="none"/>
      <w:lvlText w:val=""/>
      <w:lvlJc w:val="left"/>
      <w:pPr>
        <w:tabs>
          <w:tab w:val="num" w:pos="360"/>
        </w:tabs>
      </w:pPr>
    </w:lvl>
    <w:lvl w:ilvl="3" w:tplc="0C2EAEDA">
      <w:numFmt w:val="none"/>
      <w:lvlText w:val=""/>
      <w:lvlJc w:val="left"/>
      <w:pPr>
        <w:tabs>
          <w:tab w:val="num" w:pos="360"/>
        </w:tabs>
      </w:pPr>
    </w:lvl>
    <w:lvl w:ilvl="4" w:tplc="8A8C9C48">
      <w:numFmt w:val="none"/>
      <w:lvlText w:val=""/>
      <w:lvlJc w:val="left"/>
      <w:pPr>
        <w:tabs>
          <w:tab w:val="num" w:pos="360"/>
        </w:tabs>
      </w:pPr>
    </w:lvl>
    <w:lvl w:ilvl="5" w:tplc="08BEAF62">
      <w:numFmt w:val="none"/>
      <w:lvlText w:val=""/>
      <w:lvlJc w:val="left"/>
      <w:pPr>
        <w:tabs>
          <w:tab w:val="num" w:pos="360"/>
        </w:tabs>
      </w:pPr>
    </w:lvl>
    <w:lvl w:ilvl="6" w:tplc="F42CEE58">
      <w:numFmt w:val="none"/>
      <w:lvlText w:val=""/>
      <w:lvlJc w:val="left"/>
      <w:pPr>
        <w:tabs>
          <w:tab w:val="num" w:pos="360"/>
        </w:tabs>
      </w:pPr>
    </w:lvl>
    <w:lvl w:ilvl="7" w:tplc="671E822A">
      <w:numFmt w:val="none"/>
      <w:lvlText w:val=""/>
      <w:lvlJc w:val="left"/>
      <w:pPr>
        <w:tabs>
          <w:tab w:val="num" w:pos="360"/>
        </w:tabs>
      </w:pPr>
    </w:lvl>
    <w:lvl w:ilvl="8" w:tplc="260290B2">
      <w:numFmt w:val="none"/>
      <w:lvlText w:val=""/>
      <w:lvlJc w:val="left"/>
      <w:pPr>
        <w:tabs>
          <w:tab w:val="num" w:pos="360"/>
        </w:tabs>
      </w:pPr>
    </w:lvl>
  </w:abstractNum>
  <w:abstractNum w:abstractNumId="64">
    <w:nsid w:val="6A533B2C"/>
    <w:multiLevelType w:val="hybridMultilevel"/>
    <w:tmpl w:val="7EA2ADEC"/>
    <w:lvl w:ilvl="0" w:tplc="C832CDC8">
      <w:start w:val="1"/>
      <w:numFmt w:val="decimal"/>
      <w:lvlText w:val="%1."/>
      <w:lvlJc w:val="left"/>
      <w:pPr>
        <w:tabs>
          <w:tab w:val="num" w:pos="1080"/>
        </w:tabs>
        <w:ind w:left="1080" w:hanging="360"/>
      </w:pPr>
      <w:rPr>
        <w:rFonts w:hint="default"/>
      </w:rPr>
    </w:lvl>
    <w:lvl w:ilvl="1" w:tplc="FF96E746">
      <w:numFmt w:val="none"/>
      <w:lvlText w:val=""/>
      <w:lvlJc w:val="left"/>
      <w:pPr>
        <w:tabs>
          <w:tab w:val="num" w:pos="360"/>
        </w:tabs>
      </w:pPr>
    </w:lvl>
    <w:lvl w:ilvl="2" w:tplc="00727EFE">
      <w:numFmt w:val="none"/>
      <w:lvlText w:val=""/>
      <w:lvlJc w:val="left"/>
      <w:pPr>
        <w:tabs>
          <w:tab w:val="num" w:pos="360"/>
        </w:tabs>
      </w:pPr>
    </w:lvl>
    <w:lvl w:ilvl="3" w:tplc="4A32B41A">
      <w:numFmt w:val="none"/>
      <w:lvlText w:val=""/>
      <w:lvlJc w:val="left"/>
      <w:pPr>
        <w:tabs>
          <w:tab w:val="num" w:pos="360"/>
        </w:tabs>
      </w:pPr>
    </w:lvl>
    <w:lvl w:ilvl="4" w:tplc="F820A5AA">
      <w:numFmt w:val="none"/>
      <w:lvlText w:val=""/>
      <w:lvlJc w:val="left"/>
      <w:pPr>
        <w:tabs>
          <w:tab w:val="num" w:pos="360"/>
        </w:tabs>
      </w:pPr>
    </w:lvl>
    <w:lvl w:ilvl="5" w:tplc="19EEFE1C">
      <w:numFmt w:val="none"/>
      <w:lvlText w:val=""/>
      <w:lvlJc w:val="left"/>
      <w:pPr>
        <w:tabs>
          <w:tab w:val="num" w:pos="360"/>
        </w:tabs>
      </w:pPr>
    </w:lvl>
    <w:lvl w:ilvl="6" w:tplc="1B4C7F72">
      <w:numFmt w:val="none"/>
      <w:lvlText w:val=""/>
      <w:lvlJc w:val="left"/>
      <w:pPr>
        <w:tabs>
          <w:tab w:val="num" w:pos="360"/>
        </w:tabs>
      </w:pPr>
    </w:lvl>
    <w:lvl w:ilvl="7" w:tplc="D51415A8">
      <w:numFmt w:val="none"/>
      <w:lvlText w:val=""/>
      <w:lvlJc w:val="left"/>
      <w:pPr>
        <w:tabs>
          <w:tab w:val="num" w:pos="360"/>
        </w:tabs>
      </w:pPr>
    </w:lvl>
    <w:lvl w:ilvl="8" w:tplc="2B18AE9E">
      <w:numFmt w:val="none"/>
      <w:lvlText w:val=""/>
      <w:lvlJc w:val="left"/>
      <w:pPr>
        <w:tabs>
          <w:tab w:val="num" w:pos="360"/>
        </w:tabs>
      </w:pPr>
    </w:lvl>
  </w:abstractNum>
  <w:abstractNum w:abstractNumId="65">
    <w:nsid w:val="6DD54A07"/>
    <w:multiLevelType w:val="hybridMultilevel"/>
    <w:tmpl w:val="8570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E44676B"/>
    <w:multiLevelType w:val="hybridMultilevel"/>
    <w:tmpl w:val="F8206C00"/>
    <w:lvl w:ilvl="0" w:tplc="03C879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nsid w:val="6F751B24"/>
    <w:multiLevelType w:val="hybridMultilevel"/>
    <w:tmpl w:val="6590C7DC"/>
    <w:lvl w:ilvl="0" w:tplc="FD900172">
      <w:start w:val="1"/>
      <w:numFmt w:val="decimal"/>
      <w:lvlText w:val="%1."/>
      <w:lvlJc w:val="left"/>
      <w:pPr>
        <w:tabs>
          <w:tab w:val="num" w:pos="1069"/>
        </w:tabs>
        <w:ind w:left="1069" w:hanging="360"/>
      </w:pPr>
      <w:rPr>
        <w:rFonts w:hint="default"/>
      </w:rPr>
    </w:lvl>
    <w:lvl w:ilvl="1" w:tplc="B98A651A">
      <w:numFmt w:val="none"/>
      <w:lvlText w:val=""/>
      <w:lvlJc w:val="left"/>
      <w:pPr>
        <w:tabs>
          <w:tab w:val="num" w:pos="360"/>
        </w:tabs>
      </w:pPr>
    </w:lvl>
    <w:lvl w:ilvl="2" w:tplc="F0024052">
      <w:numFmt w:val="none"/>
      <w:lvlText w:val=""/>
      <w:lvlJc w:val="left"/>
      <w:pPr>
        <w:tabs>
          <w:tab w:val="num" w:pos="360"/>
        </w:tabs>
      </w:pPr>
    </w:lvl>
    <w:lvl w:ilvl="3" w:tplc="D4007FE0">
      <w:numFmt w:val="none"/>
      <w:lvlText w:val=""/>
      <w:lvlJc w:val="left"/>
      <w:pPr>
        <w:tabs>
          <w:tab w:val="num" w:pos="360"/>
        </w:tabs>
      </w:pPr>
    </w:lvl>
    <w:lvl w:ilvl="4" w:tplc="3D6EEED2">
      <w:numFmt w:val="none"/>
      <w:lvlText w:val=""/>
      <w:lvlJc w:val="left"/>
      <w:pPr>
        <w:tabs>
          <w:tab w:val="num" w:pos="360"/>
        </w:tabs>
      </w:pPr>
    </w:lvl>
    <w:lvl w:ilvl="5" w:tplc="74F2E1CA">
      <w:numFmt w:val="none"/>
      <w:lvlText w:val=""/>
      <w:lvlJc w:val="left"/>
      <w:pPr>
        <w:tabs>
          <w:tab w:val="num" w:pos="360"/>
        </w:tabs>
      </w:pPr>
    </w:lvl>
    <w:lvl w:ilvl="6" w:tplc="B3488150">
      <w:numFmt w:val="none"/>
      <w:lvlText w:val=""/>
      <w:lvlJc w:val="left"/>
      <w:pPr>
        <w:tabs>
          <w:tab w:val="num" w:pos="360"/>
        </w:tabs>
      </w:pPr>
    </w:lvl>
    <w:lvl w:ilvl="7" w:tplc="608A1714">
      <w:numFmt w:val="none"/>
      <w:lvlText w:val=""/>
      <w:lvlJc w:val="left"/>
      <w:pPr>
        <w:tabs>
          <w:tab w:val="num" w:pos="360"/>
        </w:tabs>
      </w:pPr>
    </w:lvl>
    <w:lvl w:ilvl="8" w:tplc="D0607348">
      <w:numFmt w:val="none"/>
      <w:lvlText w:val=""/>
      <w:lvlJc w:val="left"/>
      <w:pPr>
        <w:tabs>
          <w:tab w:val="num" w:pos="360"/>
        </w:tabs>
      </w:pPr>
    </w:lvl>
  </w:abstractNum>
  <w:abstractNum w:abstractNumId="68">
    <w:nsid w:val="704C686A"/>
    <w:multiLevelType w:val="hybridMultilevel"/>
    <w:tmpl w:val="B11860D6"/>
    <w:lvl w:ilvl="0" w:tplc="75B645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9">
    <w:nsid w:val="70E96816"/>
    <w:multiLevelType w:val="hybridMultilevel"/>
    <w:tmpl w:val="A5AC5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0EF59AA"/>
    <w:multiLevelType w:val="multilevel"/>
    <w:tmpl w:val="21E8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4C32656"/>
    <w:multiLevelType w:val="hybridMultilevel"/>
    <w:tmpl w:val="E59E6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5EF316B"/>
    <w:multiLevelType w:val="hybridMultilevel"/>
    <w:tmpl w:val="01CE96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89D73BB"/>
    <w:multiLevelType w:val="hybridMultilevel"/>
    <w:tmpl w:val="3F2845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9551563"/>
    <w:multiLevelType w:val="hybridMultilevel"/>
    <w:tmpl w:val="38CC3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D0613C4"/>
    <w:multiLevelType w:val="hybridMultilevel"/>
    <w:tmpl w:val="8A4E6F4C"/>
    <w:lvl w:ilvl="0" w:tplc="7AA0C2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7D3F3065"/>
    <w:multiLevelType w:val="hybridMultilevel"/>
    <w:tmpl w:val="C486DEB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nsid w:val="7D713933"/>
    <w:multiLevelType w:val="hybridMultilevel"/>
    <w:tmpl w:val="2856B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D7A7CA9"/>
    <w:multiLevelType w:val="hybridMultilevel"/>
    <w:tmpl w:val="47AAB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EE31863"/>
    <w:multiLevelType w:val="multilevel"/>
    <w:tmpl w:val="A1B62DAA"/>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7F0B0D66"/>
    <w:multiLevelType w:val="hybridMultilevel"/>
    <w:tmpl w:val="FFC4A3B8"/>
    <w:lvl w:ilvl="0" w:tplc="3572AF08">
      <w:start w:val="1"/>
      <w:numFmt w:val="decimal"/>
      <w:lvlText w:val="%1."/>
      <w:lvlJc w:val="left"/>
      <w:pPr>
        <w:tabs>
          <w:tab w:val="num" w:pos="1069"/>
        </w:tabs>
        <w:ind w:left="1069" w:hanging="360"/>
      </w:pPr>
      <w:rPr>
        <w:rFonts w:hint="default"/>
      </w:rPr>
    </w:lvl>
    <w:lvl w:ilvl="1" w:tplc="6CD0C43E">
      <w:numFmt w:val="none"/>
      <w:lvlText w:val=""/>
      <w:lvlJc w:val="left"/>
      <w:pPr>
        <w:tabs>
          <w:tab w:val="num" w:pos="360"/>
        </w:tabs>
      </w:pPr>
    </w:lvl>
    <w:lvl w:ilvl="2" w:tplc="08E8FF4C">
      <w:numFmt w:val="none"/>
      <w:lvlText w:val=""/>
      <w:lvlJc w:val="left"/>
      <w:pPr>
        <w:tabs>
          <w:tab w:val="num" w:pos="360"/>
        </w:tabs>
      </w:pPr>
    </w:lvl>
    <w:lvl w:ilvl="3" w:tplc="BD32B876">
      <w:numFmt w:val="none"/>
      <w:lvlText w:val=""/>
      <w:lvlJc w:val="left"/>
      <w:pPr>
        <w:tabs>
          <w:tab w:val="num" w:pos="360"/>
        </w:tabs>
      </w:pPr>
    </w:lvl>
    <w:lvl w:ilvl="4" w:tplc="23F850EC">
      <w:numFmt w:val="none"/>
      <w:lvlText w:val=""/>
      <w:lvlJc w:val="left"/>
      <w:pPr>
        <w:tabs>
          <w:tab w:val="num" w:pos="360"/>
        </w:tabs>
      </w:pPr>
    </w:lvl>
    <w:lvl w:ilvl="5" w:tplc="C3D2E658">
      <w:numFmt w:val="none"/>
      <w:lvlText w:val=""/>
      <w:lvlJc w:val="left"/>
      <w:pPr>
        <w:tabs>
          <w:tab w:val="num" w:pos="360"/>
        </w:tabs>
      </w:pPr>
    </w:lvl>
    <w:lvl w:ilvl="6" w:tplc="6D6E86F8">
      <w:numFmt w:val="none"/>
      <w:lvlText w:val=""/>
      <w:lvlJc w:val="left"/>
      <w:pPr>
        <w:tabs>
          <w:tab w:val="num" w:pos="360"/>
        </w:tabs>
      </w:pPr>
    </w:lvl>
    <w:lvl w:ilvl="7" w:tplc="4A0031D4">
      <w:numFmt w:val="none"/>
      <w:lvlText w:val=""/>
      <w:lvlJc w:val="left"/>
      <w:pPr>
        <w:tabs>
          <w:tab w:val="num" w:pos="360"/>
        </w:tabs>
      </w:pPr>
    </w:lvl>
    <w:lvl w:ilvl="8" w:tplc="217CFA00">
      <w:numFmt w:val="none"/>
      <w:lvlText w:val=""/>
      <w:lvlJc w:val="left"/>
      <w:pPr>
        <w:tabs>
          <w:tab w:val="num" w:pos="360"/>
        </w:tabs>
      </w:pPr>
    </w:lvl>
  </w:abstractNum>
  <w:abstractNum w:abstractNumId="81">
    <w:nsid w:val="7F885640"/>
    <w:multiLevelType w:val="hybridMultilevel"/>
    <w:tmpl w:val="649E5A72"/>
    <w:lvl w:ilvl="0" w:tplc="346C9618">
      <w:start w:val="1"/>
      <w:numFmt w:val="decimal"/>
      <w:lvlText w:val="%1."/>
      <w:lvlJc w:val="left"/>
      <w:pPr>
        <w:tabs>
          <w:tab w:val="num" w:pos="1069"/>
        </w:tabs>
        <w:ind w:left="1069" w:hanging="360"/>
      </w:pPr>
      <w:rPr>
        <w:rFonts w:hint="default"/>
      </w:rPr>
    </w:lvl>
    <w:lvl w:ilvl="1" w:tplc="AA1A45E8">
      <w:numFmt w:val="none"/>
      <w:lvlText w:val=""/>
      <w:lvlJc w:val="left"/>
      <w:pPr>
        <w:tabs>
          <w:tab w:val="num" w:pos="360"/>
        </w:tabs>
      </w:pPr>
    </w:lvl>
    <w:lvl w:ilvl="2" w:tplc="6BBEE27C">
      <w:numFmt w:val="none"/>
      <w:lvlText w:val=""/>
      <w:lvlJc w:val="left"/>
      <w:pPr>
        <w:tabs>
          <w:tab w:val="num" w:pos="360"/>
        </w:tabs>
      </w:pPr>
    </w:lvl>
    <w:lvl w:ilvl="3" w:tplc="519C5A1E">
      <w:numFmt w:val="none"/>
      <w:lvlText w:val=""/>
      <w:lvlJc w:val="left"/>
      <w:pPr>
        <w:tabs>
          <w:tab w:val="num" w:pos="360"/>
        </w:tabs>
      </w:pPr>
    </w:lvl>
    <w:lvl w:ilvl="4" w:tplc="9162DC48">
      <w:numFmt w:val="none"/>
      <w:lvlText w:val=""/>
      <w:lvlJc w:val="left"/>
      <w:pPr>
        <w:tabs>
          <w:tab w:val="num" w:pos="360"/>
        </w:tabs>
      </w:pPr>
    </w:lvl>
    <w:lvl w:ilvl="5" w:tplc="3D6CE3B8">
      <w:numFmt w:val="none"/>
      <w:lvlText w:val=""/>
      <w:lvlJc w:val="left"/>
      <w:pPr>
        <w:tabs>
          <w:tab w:val="num" w:pos="360"/>
        </w:tabs>
      </w:pPr>
    </w:lvl>
    <w:lvl w:ilvl="6" w:tplc="C27ECD32">
      <w:numFmt w:val="none"/>
      <w:lvlText w:val=""/>
      <w:lvlJc w:val="left"/>
      <w:pPr>
        <w:tabs>
          <w:tab w:val="num" w:pos="360"/>
        </w:tabs>
      </w:pPr>
    </w:lvl>
    <w:lvl w:ilvl="7" w:tplc="7BAE6122">
      <w:numFmt w:val="none"/>
      <w:lvlText w:val=""/>
      <w:lvlJc w:val="left"/>
      <w:pPr>
        <w:tabs>
          <w:tab w:val="num" w:pos="360"/>
        </w:tabs>
      </w:pPr>
    </w:lvl>
    <w:lvl w:ilvl="8" w:tplc="DD222516">
      <w:numFmt w:val="none"/>
      <w:lvlText w:val=""/>
      <w:lvlJc w:val="left"/>
      <w:pPr>
        <w:tabs>
          <w:tab w:val="num" w:pos="360"/>
        </w:tabs>
      </w:pPr>
    </w:lvl>
  </w:abstractNum>
  <w:num w:numId="1">
    <w:abstractNumId w:val="34"/>
  </w:num>
  <w:num w:numId="2">
    <w:abstractNumId w:val="60"/>
  </w:num>
  <w:num w:numId="3">
    <w:abstractNumId w:val="68"/>
  </w:num>
  <w:num w:numId="4">
    <w:abstractNumId w:val="36"/>
  </w:num>
  <w:num w:numId="5">
    <w:abstractNumId w:val="56"/>
  </w:num>
  <w:num w:numId="6">
    <w:abstractNumId w:val="8"/>
  </w:num>
  <w:num w:numId="7">
    <w:abstractNumId w:val="30"/>
  </w:num>
  <w:num w:numId="8">
    <w:abstractNumId w:val="80"/>
  </w:num>
  <w:num w:numId="9">
    <w:abstractNumId w:val="67"/>
  </w:num>
  <w:num w:numId="10">
    <w:abstractNumId w:val="81"/>
  </w:num>
  <w:num w:numId="11">
    <w:abstractNumId w:val="66"/>
  </w:num>
  <w:num w:numId="12">
    <w:abstractNumId w:val="51"/>
  </w:num>
  <w:num w:numId="13">
    <w:abstractNumId w:val="63"/>
  </w:num>
  <w:num w:numId="14">
    <w:abstractNumId w:val="64"/>
  </w:num>
  <w:num w:numId="15">
    <w:abstractNumId w:val="41"/>
  </w:num>
  <w:num w:numId="16">
    <w:abstractNumId w:val="40"/>
  </w:num>
  <w:num w:numId="17">
    <w:abstractNumId w:val="31"/>
  </w:num>
  <w:num w:numId="18">
    <w:abstractNumId w:val="59"/>
  </w:num>
  <w:num w:numId="19">
    <w:abstractNumId w:val="54"/>
  </w:num>
  <w:num w:numId="20">
    <w:abstractNumId w:val="21"/>
  </w:num>
  <w:num w:numId="21">
    <w:abstractNumId w:val="44"/>
  </w:num>
  <w:num w:numId="22">
    <w:abstractNumId w:val="32"/>
  </w:num>
  <w:num w:numId="23">
    <w:abstractNumId w:val="77"/>
  </w:num>
  <w:num w:numId="24">
    <w:abstractNumId w:val="10"/>
  </w:num>
  <w:num w:numId="25">
    <w:abstractNumId w:val="0"/>
  </w:num>
  <w:num w:numId="26">
    <w:abstractNumId w:val="5"/>
  </w:num>
  <w:num w:numId="27">
    <w:abstractNumId w:val="2"/>
  </w:num>
  <w:num w:numId="28">
    <w:abstractNumId w:val="26"/>
  </w:num>
  <w:num w:numId="29">
    <w:abstractNumId w:val="27"/>
  </w:num>
  <w:num w:numId="30">
    <w:abstractNumId w:val="16"/>
  </w:num>
  <w:num w:numId="31">
    <w:abstractNumId w:val="46"/>
  </w:num>
  <w:num w:numId="32">
    <w:abstractNumId w:val="71"/>
  </w:num>
  <w:num w:numId="33">
    <w:abstractNumId w:val="9"/>
  </w:num>
  <w:num w:numId="34">
    <w:abstractNumId w:val="65"/>
  </w:num>
  <w:num w:numId="35">
    <w:abstractNumId w:val="78"/>
  </w:num>
  <w:num w:numId="36">
    <w:abstractNumId w:val="11"/>
  </w:num>
  <w:num w:numId="37">
    <w:abstractNumId w:val="24"/>
  </w:num>
  <w:num w:numId="38">
    <w:abstractNumId w:val="4"/>
  </w:num>
  <w:num w:numId="39">
    <w:abstractNumId w:val="72"/>
  </w:num>
  <w:num w:numId="40">
    <w:abstractNumId w:val="74"/>
  </w:num>
  <w:num w:numId="41">
    <w:abstractNumId w:val="33"/>
  </w:num>
  <w:num w:numId="42">
    <w:abstractNumId w:val="38"/>
  </w:num>
  <w:num w:numId="43">
    <w:abstractNumId w:val="1"/>
  </w:num>
  <w:num w:numId="44">
    <w:abstractNumId w:val="39"/>
  </w:num>
  <w:num w:numId="45">
    <w:abstractNumId w:val="50"/>
  </w:num>
  <w:num w:numId="46">
    <w:abstractNumId w:val="48"/>
  </w:num>
  <w:num w:numId="47">
    <w:abstractNumId w:val="25"/>
  </w:num>
  <w:num w:numId="48">
    <w:abstractNumId w:val="29"/>
  </w:num>
  <w:num w:numId="49">
    <w:abstractNumId w:val="14"/>
  </w:num>
  <w:num w:numId="50">
    <w:abstractNumId w:val="13"/>
  </w:num>
  <w:num w:numId="51">
    <w:abstractNumId w:val="6"/>
  </w:num>
  <w:num w:numId="52">
    <w:abstractNumId w:val="37"/>
  </w:num>
  <w:num w:numId="53">
    <w:abstractNumId w:val="18"/>
  </w:num>
  <w:num w:numId="54">
    <w:abstractNumId w:val="62"/>
  </w:num>
  <w:num w:numId="55">
    <w:abstractNumId w:val="69"/>
  </w:num>
  <w:num w:numId="56">
    <w:abstractNumId w:val="3"/>
  </w:num>
  <w:num w:numId="57">
    <w:abstractNumId w:val="49"/>
  </w:num>
  <w:num w:numId="58">
    <w:abstractNumId w:val="15"/>
  </w:num>
  <w:num w:numId="59">
    <w:abstractNumId w:val="22"/>
  </w:num>
  <w:num w:numId="60">
    <w:abstractNumId w:val="75"/>
  </w:num>
  <w:num w:numId="61">
    <w:abstractNumId w:val="47"/>
  </w:num>
  <w:num w:numId="62">
    <w:abstractNumId w:val="79"/>
  </w:num>
  <w:num w:numId="63">
    <w:abstractNumId w:val="20"/>
  </w:num>
  <w:num w:numId="64">
    <w:abstractNumId w:val="42"/>
  </w:num>
  <w:num w:numId="65">
    <w:abstractNumId w:val="45"/>
  </w:num>
  <w:num w:numId="66">
    <w:abstractNumId w:val="58"/>
  </w:num>
  <w:num w:numId="67">
    <w:abstractNumId w:val="73"/>
  </w:num>
  <w:num w:numId="68">
    <w:abstractNumId w:val="55"/>
  </w:num>
  <w:num w:numId="69">
    <w:abstractNumId w:val="52"/>
  </w:num>
  <w:num w:numId="70">
    <w:abstractNumId w:val="28"/>
  </w:num>
  <w:num w:numId="71">
    <w:abstractNumId w:val="7"/>
  </w:num>
  <w:num w:numId="72">
    <w:abstractNumId w:val="19"/>
  </w:num>
  <w:num w:numId="73">
    <w:abstractNumId w:val="76"/>
  </w:num>
  <w:num w:numId="74">
    <w:abstractNumId w:val="61"/>
  </w:num>
  <w:num w:numId="75">
    <w:abstractNumId w:val="12"/>
  </w:num>
  <w:num w:numId="76">
    <w:abstractNumId w:val="23"/>
  </w:num>
  <w:num w:numId="77">
    <w:abstractNumId w:val="57"/>
  </w:num>
  <w:num w:numId="78">
    <w:abstractNumId w:val="35"/>
  </w:num>
  <w:num w:numId="79">
    <w:abstractNumId w:val="53"/>
  </w:num>
  <w:num w:numId="80">
    <w:abstractNumId w:val="17"/>
  </w:num>
  <w:num w:numId="81">
    <w:abstractNumId w:val="43"/>
  </w:num>
  <w:num w:numId="82">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CC"/>
    <w:rsid w:val="00000501"/>
    <w:rsid w:val="000014C4"/>
    <w:rsid w:val="00001F00"/>
    <w:rsid w:val="00003083"/>
    <w:rsid w:val="0000458B"/>
    <w:rsid w:val="00007102"/>
    <w:rsid w:val="00007B5A"/>
    <w:rsid w:val="00010275"/>
    <w:rsid w:val="0001089B"/>
    <w:rsid w:val="000109EF"/>
    <w:rsid w:val="00011369"/>
    <w:rsid w:val="00013538"/>
    <w:rsid w:val="0001548E"/>
    <w:rsid w:val="0001595C"/>
    <w:rsid w:val="000169B2"/>
    <w:rsid w:val="00017461"/>
    <w:rsid w:val="00021D95"/>
    <w:rsid w:val="00022531"/>
    <w:rsid w:val="00022CEE"/>
    <w:rsid w:val="000247ED"/>
    <w:rsid w:val="0002529F"/>
    <w:rsid w:val="00025821"/>
    <w:rsid w:val="00025C29"/>
    <w:rsid w:val="00026AA8"/>
    <w:rsid w:val="0003056C"/>
    <w:rsid w:val="0003076F"/>
    <w:rsid w:val="00030911"/>
    <w:rsid w:val="00031B48"/>
    <w:rsid w:val="0003209E"/>
    <w:rsid w:val="0003270D"/>
    <w:rsid w:val="00032A4E"/>
    <w:rsid w:val="00033A6E"/>
    <w:rsid w:val="000358ED"/>
    <w:rsid w:val="00035A54"/>
    <w:rsid w:val="00037EB8"/>
    <w:rsid w:val="00041160"/>
    <w:rsid w:val="00042303"/>
    <w:rsid w:val="00042AD1"/>
    <w:rsid w:val="00043AD1"/>
    <w:rsid w:val="00043AD6"/>
    <w:rsid w:val="00044601"/>
    <w:rsid w:val="0004618D"/>
    <w:rsid w:val="00047C70"/>
    <w:rsid w:val="000503D8"/>
    <w:rsid w:val="0005086D"/>
    <w:rsid w:val="00051473"/>
    <w:rsid w:val="00051A6F"/>
    <w:rsid w:val="0005377B"/>
    <w:rsid w:val="00053F03"/>
    <w:rsid w:val="00055804"/>
    <w:rsid w:val="00055B60"/>
    <w:rsid w:val="00055BF7"/>
    <w:rsid w:val="00055F63"/>
    <w:rsid w:val="00056437"/>
    <w:rsid w:val="00056BFB"/>
    <w:rsid w:val="00056DB3"/>
    <w:rsid w:val="00057310"/>
    <w:rsid w:val="000608B9"/>
    <w:rsid w:val="00062B86"/>
    <w:rsid w:val="00063640"/>
    <w:rsid w:val="000639F0"/>
    <w:rsid w:val="00063FE6"/>
    <w:rsid w:val="0006417C"/>
    <w:rsid w:val="00064848"/>
    <w:rsid w:val="00065AFD"/>
    <w:rsid w:val="00065E2D"/>
    <w:rsid w:val="00065F98"/>
    <w:rsid w:val="000661D8"/>
    <w:rsid w:val="00066EE9"/>
    <w:rsid w:val="00070937"/>
    <w:rsid w:val="000711FE"/>
    <w:rsid w:val="000714E6"/>
    <w:rsid w:val="00072E97"/>
    <w:rsid w:val="00073188"/>
    <w:rsid w:val="000750DA"/>
    <w:rsid w:val="00075603"/>
    <w:rsid w:val="0007570B"/>
    <w:rsid w:val="00076E5F"/>
    <w:rsid w:val="000771C7"/>
    <w:rsid w:val="00077602"/>
    <w:rsid w:val="000802A4"/>
    <w:rsid w:val="000810DD"/>
    <w:rsid w:val="000812C6"/>
    <w:rsid w:val="00081453"/>
    <w:rsid w:val="0008170A"/>
    <w:rsid w:val="0008240C"/>
    <w:rsid w:val="00083725"/>
    <w:rsid w:val="00083F6C"/>
    <w:rsid w:val="000843EE"/>
    <w:rsid w:val="0008470E"/>
    <w:rsid w:val="00085B1D"/>
    <w:rsid w:val="00086769"/>
    <w:rsid w:val="000919AF"/>
    <w:rsid w:val="000919BB"/>
    <w:rsid w:val="0009462F"/>
    <w:rsid w:val="00094CB0"/>
    <w:rsid w:val="0009587B"/>
    <w:rsid w:val="00095FA3"/>
    <w:rsid w:val="00096556"/>
    <w:rsid w:val="000A05A9"/>
    <w:rsid w:val="000A093B"/>
    <w:rsid w:val="000A0F71"/>
    <w:rsid w:val="000A2B94"/>
    <w:rsid w:val="000A596C"/>
    <w:rsid w:val="000A6CEC"/>
    <w:rsid w:val="000B0605"/>
    <w:rsid w:val="000B169E"/>
    <w:rsid w:val="000B2B1F"/>
    <w:rsid w:val="000B2E3A"/>
    <w:rsid w:val="000B30CB"/>
    <w:rsid w:val="000B5808"/>
    <w:rsid w:val="000B6A67"/>
    <w:rsid w:val="000B700A"/>
    <w:rsid w:val="000C0413"/>
    <w:rsid w:val="000C15E3"/>
    <w:rsid w:val="000C1D9A"/>
    <w:rsid w:val="000C237A"/>
    <w:rsid w:val="000C25A9"/>
    <w:rsid w:val="000C285F"/>
    <w:rsid w:val="000C312A"/>
    <w:rsid w:val="000C3AD2"/>
    <w:rsid w:val="000C3BB2"/>
    <w:rsid w:val="000C4EE4"/>
    <w:rsid w:val="000C5A37"/>
    <w:rsid w:val="000C6AD2"/>
    <w:rsid w:val="000C73AF"/>
    <w:rsid w:val="000C7771"/>
    <w:rsid w:val="000C7F7B"/>
    <w:rsid w:val="000D0777"/>
    <w:rsid w:val="000D0A13"/>
    <w:rsid w:val="000D0BDF"/>
    <w:rsid w:val="000D0C46"/>
    <w:rsid w:val="000D163D"/>
    <w:rsid w:val="000D1A2A"/>
    <w:rsid w:val="000D2CEC"/>
    <w:rsid w:val="000D492F"/>
    <w:rsid w:val="000D4CAC"/>
    <w:rsid w:val="000D5FE4"/>
    <w:rsid w:val="000D734C"/>
    <w:rsid w:val="000E023A"/>
    <w:rsid w:val="000E0EE4"/>
    <w:rsid w:val="000E12AD"/>
    <w:rsid w:val="000E1DC9"/>
    <w:rsid w:val="000E20B5"/>
    <w:rsid w:val="000E308E"/>
    <w:rsid w:val="000E312B"/>
    <w:rsid w:val="000E337F"/>
    <w:rsid w:val="000E3811"/>
    <w:rsid w:val="000E3B69"/>
    <w:rsid w:val="000E4D15"/>
    <w:rsid w:val="000E5539"/>
    <w:rsid w:val="000E6DB1"/>
    <w:rsid w:val="000E6F0F"/>
    <w:rsid w:val="000E7859"/>
    <w:rsid w:val="000F0A14"/>
    <w:rsid w:val="000F1732"/>
    <w:rsid w:val="000F28CF"/>
    <w:rsid w:val="000F2F38"/>
    <w:rsid w:val="000F3DCC"/>
    <w:rsid w:val="000F5006"/>
    <w:rsid w:val="000F63EF"/>
    <w:rsid w:val="000F7680"/>
    <w:rsid w:val="000F7D72"/>
    <w:rsid w:val="000F7E59"/>
    <w:rsid w:val="00100885"/>
    <w:rsid w:val="001009B6"/>
    <w:rsid w:val="00100D11"/>
    <w:rsid w:val="001026B9"/>
    <w:rsid w:val="001041DD"/>
    <w:rsid w:val="00104A36"/>
    <w:rsid w:val="00104D5D"/>
    <w:rsid w:val="00104F75"/>
    <w:rsid w:val="001059D1"/>
    <w:rsid w:val="00105B7A"/>
    <w:rsid w:val="0010750C"/>
    <w:rsid w:val="00107610"/>
    <w:rsid w:val="001079AA"/>
    <w:rsid w:val="00107C2C"/>
    <w:rsid w:val="00111485"/>
    <w:rsid w:val="00111C55"/>
    <w:rsid w:val="00114610"/>
    <w:rsid w:val="0011461E"/>
    <w:rsid w:val="00115AD8"/>
    <w:rsid w:val="00116E80"/>
    <w:rsid w:val="0012148E"/>
    <w:rsid w:val="001220D3"/>
    <w:rsid w:val="00123A9C"/>
    <w:rsid w:val="00123B4D"/>
    <w:rsid w:val="00125A01"/>
    <w:rsid w:val="00125DA5"/>
    <w:rsid w:val="001302B2"/>
    <w:rsid w:val="00131B74"/>
    <w:rsid w:val="00135613"/>
    <w:rsid w:val="00136E70"/>
    <w:rsid w:val="00140041"/>
    <w:rsid w:val="00140E0F"/>
    <w:rsid w:val="001412C2"/>
    <w:rsid w:val="00143299"/>
    <w:rsid w:val="001443A0"/>
    <w:rsid w:val="0014461D"/>
    <w:rsid w:val="00144C27"/>
    <w:rsid w:val="001462F3"/>
    <w:rsid w:val="001470D7"/>
    <w:rsid w:val="001471F8"/>
    <w:rsid w:val="0014767D"/>
    <w:rsid w:val="00147D8E"/>
    <w:rsid w:val="00151520"/>
    <w:rsid w:val="00151BB1"/>
    <w:rsid w:val="0015246B"/>
    <w:rsid w:val="00153AB1"/>
    <w:rsid w:val="00156D53"/>
    <w:rsid w:val="00156D9A"/>
    <w:rsid w:val="00160635"/>
    <w:rsid w:val="001606BE"/>
    <w:rsid w:val="00161FE5"/>
    <w:rsid w:val="001624E9"/>
    <w:rsid w:val="001629E9"/>
    <w:rsid w:val="00162C2E"/>
    <w:rsid w:val="0016305A"/>
    <w:rsid w:val="0016450B"/>
    <w:rsid w:val="0016659E"/>
    <w:rsid w:val="00166BBC"/>
    <w:rsid w:val="001678FF"/>
    <w:rsid w:val="001701EC"/>
    <w:rsid w:val="00170523"/>
    <w:rsid w:val="001706D7"/>
    <w:rsid w:val="00170812"/>
    <w:rsid w:val="00170B45"/>
    <w:rsid w:val="00171013"/>
    <w:rsid w:val="001717A6"/>
    <w:rsid w:val="00172839"/>
    <w:rsid w:val="00173B94"/>
    <w:rsid w:val="00174641"/>
    <w:rsid w:val="0017667A"/>
    <w:rsid w:val="00176DA4"/>
    <w:rsid w:val="00177C53"/>
    <w:rsid w:val="00180588"/>
    <w:rsid w:val="00181852"/>
    <w:rsid w:val="00181934"/>
    <w:rsid w:val="0018210D"/>
    <w:rsid w:val="001821AB"/>
    <w:rsid w:val="00182AD9"/>
    <w:rsid w:val="0018353B"/>
    <w:rsid w:val="00183841"/>
    <w:rsid w:val="00184B80"/>
    <w:rsid w:val="001861F3"/>
    <w:rsid w:val="001864BC"/>
    <w:rsid w:val="00186D88"/>
    <w:rsid w:val="001873E3"/>
    <w:rsid w:val="00187565"/>
    <w:rsid w:val="00190DA8"/>
    <w:rsid w:val="00190F48"/>
    <w:rsid w:val="001912C0"/>
    <w:rsid w:val="0019156D"/>
    <w:rsid w:val="001932B1"/>
    <w:rsid w:val="00193EC8"/>
    <w:rsid w:val="00194C36"/>
    <w:rsid w:val="001950EF"/>
    <w:rsid w:val="00197A28"/>
    <w:rsid w:val="00197CB3"/>
    <w:rsid w:val="001A0543"/>
    <w:rsid w:val="001A0BDF"/>
    <w:rsid w:val="001A0C4E"/>
    <w:rsid w:val="001A0CCF"/>
    <w:rsid w:val="001A0D13"/>
    <w:rsid w:val="001A1F6C"/>
    <w:rsid w:val="001A2763"/>
    <w:rsid w:val="001A2A01"/>
    <w:rsid w:val="001A7CE4"/>
    <w:rsid w:val="001B08EA"/>
    <w:rsid w:val="001B18CE"/>
    <w:rsid w:val="001B1A7F"/>
    <w:rsid w:val="001B1BAC"/>
    <w:rsid w:val="001B1F18"/>
    <w:rsid w:val="001B2E92"/>
    <w:rsid w:val="001B499B"/>
    <w:rsid w:val="001B4CA0"/>
    <w:rsid w:val="001B54C3"/>
    <w:rsid w:val="001B57AD"/>
    <w:rsid w:val="001B58EA"/>
    <w:rsid w:val="001C0426"/>
    <w:rsid w:val="001C070F"/>
    <w:rsid w:val="001C0AB8"/>
    <w:rsid w:val="001C24A4"/>
    <w:rsid w:val="001C28C5"/>
    <w:rsid w:val="001C39F1"/>
    <w:rsid w:val="001C5A86"/>
    <w:rsid w:val="001C6958"/>
    <w:rsid w:val="001C727C"/>
    <w:rsid w:val="001D0B99"/>
    <w:rsid w:val="001D15C2"/>
    <w:rsid w:val="001D1719"/>
    <w:rsid w:val="001D17DA"/>
    <w:rsid w:val="001D1E92"/>
    <w:rsid w:val="001D36B5"/>
    <w:rsid w:val="001D6100"/>
    <w:rsid w:val="001D7FF7"/>
    <w:rsid w:val="001E0E7E"/>
    <w:rsid w:val="001E1615"/>
    <w:rsid w:val="001E240F"/>
    <w:rsid w:val="001E246C"/>
    <w:rsid w:val="001E28AF"/>
    <w:rsid w:val="001E5178"/>
    <w:rsid w:val="001E55F8"/>
    <w:rsid w:val="001E5729"/>
    <w:rsid w:val="001E594B"/>
    <w:rsid w:val="001E6603"/>
    <w:rsid w:val="001E6732"/>
    <w:rsid w:val="001E6A7B"/>
    <w:rsid w:val="001E7A71"/>
    <w:rsid w:val="001F0B79"/>
    <w:rsid w:val="001F2655"/>
    <w:rsid w:val="001F49E2"/>
    <w:rsid w:val="001F4E14"/>
    <w:rsid w:val="001F51EE"/>
    <w:rsid w:val="001F54FB"/>
    <w:rsid w:val="001F55CD"/>
    <w:rsid w:val="001F5B07"/>
    <w:rsid w:val="001F7D6A"/>
    <w:rsid w:val="0020077D"/>
    <w:rsid w:val="00201209"/>
    <w:rsid w:val="0020293F"/>
    <w:rsid w:val="0020511C"/>
    <w:rsid w:val="00205B52"/>
    <w:rsid w:val="0021158C"/>
    <w:rsid w:val="00211E02"/>
    <w:rsid w:val="0021520F"/>
    <w:rsid w:val="00215849"/>
    <w:rsid w:val="00217DDF"/>
    <w:rsid w:val="00217EF4"/>
    <w:rsid w:val="002212D9"/>
    <w:rsid w:val="002221D1"/>
    <w:rsid w:val="00223016"/>
    <w:rsid w:val="00223307"/>
    <w:rsid w:val="002241DE"/>
    <w:rsid w:val="002246DD"/>
    <w:rsid w:val="00224D2A"/>
    <w:rsid w:val="0022554D"/>
    <w:rsid w:val="002255C5"/>
    <w:rsid w:val="0022566F"/>
    <w:rsid w:val="002257C1"/>
    <w:rsid w:val="00232434"/>
    <w:rsid w:val="0023377A"/>
    <w:rsid w:val="002367EF"/>
    <w:rsid w:val="00236D46"/>
    <w:rsid w:val="002373E3"/>
    <w:rsid w:val="00237722"/>
    <w:rsid w:val="00237FB1"/>
    <w:rsid w:val="002404E4"/>
    <w:rsid w:val="00240630"/>
    <w:rsid w:val="00240728"/>
    <w:rsid w:val="00240F91"/>
    <w:rsid w:val="0024121D"/>
    <w:rsid w:val="002419AB"/>
    <w:rsid w:val="00241A5B"/>
    <w:rsid w:val="0024217D"/>
    <w:rsid w:val="002424B8"/>
    <w:rsid w:val="00243D73"/>
    <w:rsid w:val="002440DC"/>
    <w:rsid w:val="00244872"/>
    <w:rsid w:val="00245174"/>
    <w:rsid w:val="00245CCB"/>
    <w:rsid w:val="00246DBF"/>
    <w:rsid w:val="00250995"/>
    <w:rsid w:val="002526D6"/>
    <w:rsid w:val="00252A35"/>
    <w:rsid w:val="00252E1A"/>
    <w:rsid w:val="00253888"/>
    <w:rsid w:val="0025388A"/>
    <w:rsid w:val="00255466"/>
    <w:rsid w:val="002558E4"/>
    <w:rsid w:val="002559B2"/>
    <w:rsid w:val="00257512"/>
    <w:rsid w:val="00257634"/>
    <w:rsid w:val="00260417"/>
    <w:rsid w:val="00262880"/>
    <w:rsid w:val="00263A4E"/>
    <w:rsid w:val="00264CBB"/>
    <w:rsid w:val="00264D6D"/>
    <w:rsid w:val="00265400"/>
    <w:rsid w:val="0026549F"/>
    <w:rsid w:val="00266375"/>
    <w:rsid w:val="00266CF0"/>
    <w:rsid w:val="00266D59"/>
    <w:rsid w:val="0026770E"/>
    <w:rsid w:val="00270029"/>
    <w:rsid w:val="00271877"/>
    <w:rsid w:val="0027209A"/>
    <w:rsid w:val="002724A5"/>
    <w:rsid w:val="00272AEC"/>
    <w:rsid w:val="00274391"/>
    <w:rsid w:val="00274E8D"/>
    <w:rsid w:val="0027544B"/>
    <w:rsid w:val="0027623D"/>
    <w:rsid w:val="00276328"/>
    <w:rsid w:val="0027637B"/>
    <w:rsid w:val="00276EE3"/>
    <w:rsid w:val="00277282"/>
    <w:rsid w:val="002800F3"/>
    <w:rsid w:val="00280AA5"/>
    <w:rsid w:val="00281E82"/>
    <w:rsid w:val="00282EE8"/>
    <w:rsid w:val="002868DC"/>
    <w:rsid w:val="002903EA"/>
    <w:rsid w:val="002904D5"/>
    <w:rsid w:val="00290E15"/>
    <w:rsid w:val="00290E42"/>
    <w:rsid w:val="00291C69"/>
    <w:rsid w:val="00292A80"/>
    <w:rsid w:val="002945E8"/>
    <w:rsid w:val="00294F4D"/>
    <w:rsid w:val="002965A2"/>
    <w:rsid w:val="002A0719"/>
    <w:rsid w:val="002A0B4F"/>
    <w:rsid w:val="002A1717"/>
    <w:rsid w:val="002A1C40"/>
    <w:rsid w:val="002A2FC8"/>
    <w:rsid w:val="002A3247"/>
    <w:rsid w:val="002A4587"/>
    <w:rsid w:val="002A7B9F"/>
    <w:rsid w:val="002B01D1"/>
    <w:rsid w:val="002B16DE"/>
    <w:rsid w:val="002B28E5"/>
    <w:rsid w:val="002B3024"/>
    <w:rsid w:val="002B3384"/>
    <w:rsid w:val="002B3429"/>
    <w:rsid w:val="002B49EC"/>
    <w:rsid w:val="002B4AC8"/>
    <w:rsid w:val="002B57F2"/>
    <w:rsid w:val="002B6627"/>
    <w:rsid w:val="002B6CCD"/>
    <w:rsid w:val="002B76B7"/>
    <w:rsid w:val="002B7843"/>
    <w:rsid w:val="002B7B7A"/>
    <w:rsid w:val="002C0C54"/>
    <w:rsid w:val="002C1E8E"/>
    <w:rsid w:val="002C1EDF"/>
    <w:rsid w:val="002C3945"/>
    <w:rsid w:val="002C3DBB"/>
    <w:rsid w:val="002C5F90"/>
    <w:rsid w:val="002C6544"/>
    <w:rsid w:val="002C6BB1"/>
    <w:rsid w:val="002C6DB8"/>
    <w:rsid w:val="002C6FB7"/>
    <w:rsid w:val="002C7A83"/>
    <w:rsid w:val="002C7F75"/>
    <w:rsid w:val="002D0058"/>
    <w:rsid w:val="002D17D9"/>
    <w:rsid w:val="002D399C"/>
    <w:rsid w:val="002D4D4D"/>
    <w:rsid w:val="002D5979"/>
    <w:rsid w:val="002D61E6"/>
    <w:rsid w:val="002D6BCE"/>
    <w:rsid w:val="002D7190"/>
    <w:rsid w:val="002D7418"/>
    <w:rsid w:val="002D75C9"/>
    <w:rsid w:val="002D7C41"/>
    <w:rsid w:val="002D7E31"/>
    <w:rsid w:val="002E01B5"/>
    <w:rsid w:val="002E10DE"/>
    <w:rsid w:val="002E26DB"/>
    <w:rsid w:val="002E6C37"/>
    <w:rsid w:val="002E73A4"/>
    <w:rsid w:val="002E763D"/>
    <w:rsid w:val="002E7837"/>
    <w:rsid w:val="002E7F91"/>
    <w:rsid w:val="002F06D0"/>
    <w:rsid w:val="002F070A"/>
    <w:rsid w:val="002F0DC8"/>
    <w:rsid w:val="002F2D9D"/>
    <w:rsid w:val="002F344B"/>
    <w:rsid w:val="002F3ECB"/>
    <w:rsid w:val="002F5693"/>
    <w:rsid w:val="002F56A4"/>
    <w:rsid w:val="002F5F80"/>
    <w:rsid w:val="002F6258"/>
    <w:rsid w:val="00301C33"/>
    <w:rsid w:val="003021A6"/>
    <w:rsid w:val="0030225A"/>
    <w:rsid w:val="003045C8"/>
    <w:rsid w:val="0030466B"/>
    <w:rsid w:val="00305DE3"/>
    <w:rsid w:val="00306DA4"/>
    <w:rsid w:val="003070E8"/>
    <w:rsid w:val="003072EB"/>
    <w:rsid w:val="00307CFE"/>
    <w:rsid w:val="00311690"/>
    <w:rsid w:val="00312D95"/>
    <w:rsid w:val="003148BE"/>
    <w:rsid w:val="00314B14"/>
    <w:rsid w:val="0031606F"/>
    <w:rsid w:val="003165E4"/>
    <w:rsid w:val="00320342"/>
    <w:rsid w:val="003209A2"/>
    <w:rsid w:val="00320CE3"/>
    <w:rsid w:val="003212BE"/>
    <w:rsid w:val="0032289E"/>
    <w:rsid w:val="003234EF"/>
    <w:rsid w:val="00323EF2"/>
    <w:rsid w:val="00324283"/>
    <w:rsid w:val="0032439C"/>
    <w:rsid w:val="00324CCC"/>
    <w:rsid w:val="00325BA2"/>
    <w:rsid w:val="00326A42"/>
    <w:rsid w:val="00326BAC"/>
    <w:rsid w:val="00327238"/>
    <w:rsid w:val="0033080D"/>
    <w:rsid w:val="003309CD"/>
    <w:rsid w:val="00331944"/>
    <w:rsid w:val="00332932"/>
    <w:rsid w:val="00333078"/>
    <w:rsid w:val="00334002"/>
    <w:rsid w:val="00334967"/>
    <w:rsid w:val="0033583B"/>
    <w:rsid w:val="00336195"/>
    <w:rsid w:val="00336961"/>
    <w:rsid w:val="00337780"/>
    <w:rsid w:val="0033779A"/>
    <w:rsid w:val="003378E7"/>
    <w:rsid w:val="00340D95"/>
    <w:rsid w:val="00341614"/>
    <w:rsid w:val="0034228A"/>
    <w:rsid w:val="00344937"/>
    <w:rsid w:val="00344A00"/>
    <w:rsid w:val="00344C05"/>
    <w:rsid w:val="003475D8"/>
    <w:rsid w:val="00347879"/>
    <w:rsid w:val="00347A17"/>
    <w:rsid w:val="00353297"/>
    <w:rsid w:val="00353566"/>
    <w:rsid w:val="00353FE6"/>
    <w:rsid w:val="00354F30"/>
    <w:rsid w:val="00356125"/>
    <w:rsid w:val="00356C5F"/>
    <w:rsid w:val="00357C8F"/>
    <w:rsid w:val="0036011E"/>
    <w:rsid w:val="0036107E"/>
    <w:rsid w:val="0036135C"/>
    <w:rsid w:val="00361691"/>
    <w:rsid w:val="00362288"/>
    <w:rsid w:val="0036317B"/>
    <w:rsid w:val="00363A77"/>
    <w:rsid w:val="003644C3"/>
    <w:rsid w:val="00365305"/>
    <w:rsid w:val="0036535E"/>
    <w:rsid w:val="00365404"/>
    <w:rsid w:val="00365441"/>
    <w:rsid w:val="00366375"/>
    <w:rsid w:val="00366C81"/>
    <w:rsid w:val="00366D27"/>
    <w:rsid w:val="00370659"/>
    <w:rsid w:val="00371751"/>
    <w:rsid w:val="00372EEE"/>
    <w:rsid w:val="003746C2"/>
    <w:rsid w:val="003747D4"/>
    <w:rsid w:val="00374F3F"/>
    <w:rsid w:val="003753D5"/>
    <w:rsid w:val="00381658"/>
    <w:rsid w:val="0038262B"/>
    <w:rsid w:val="00382AD3"/>
    <w:rsid w:val="00385597"/>
    <w:rsid w:val="00385BA5"/>
    <w:rsid w:val="00385C7E"/>
    <w:rsid w:val="00386328"/>
    <w:rsid w:val="0038689D"/>
    <w:rsid w:val="0039054A"/>
    <w:rsid w:val="00390F95"/>
    <w:rsid w:val="00391B1A"/>
    <w:rsid w:val="0039387D"/>
    <w:rsid w:val="003945D0"/>
    <w:rsid w:val="0039608D"/>
    <w:rsid w:val="003967E5"/>
    <w:rsid w:val="003972AF"/>
    <w:rsid w:val="003972D9"/>
    <w:rsid w:val="003A1255"/>
    <w:rsid w:val="003A183F"/>
    <w:rsid w:val="003A2BE0"/>
    <w:rsid w:val="003A3519"/>
    <w:rsid w:val="003A369A"/>
    <w:rsid w:val="003A3E3B"/>
    <w:rsid w:val="003A4842"/>
    <w:rsid w:val="003A50F9"/>
    <w:rsid w:val="003A64E4"/>
    <w:rsid w:val="003A6D32"/>
    <w:rsid w:val="003A7450"/>
    <w:rsid w:val="003A7505"/>
    <w:rsid w:val="003A755E"/>
    <w:rsid w:val="003A77B4"/>
    <w:rsid w:val="003A7F60"/>
    <w:rsid w:val="003B0DE3"/>
    <w:rsid w:val="003B259D"/>
    <w:rsid w:val="003B2964"/>
    <w:rsid w:val="003B2F80"/>
    <w:rsid w:val="003B32AA"/>
    <w:rsid w:val="003B438B"/>
    <w:rsid w:val="003B7833"/>
    <w:rsid w:val="003B7CE9"/>
    <w:rsid w:val="003C01CC"/>
    <w:rsid w:val="003C0264"/>
    <w:rsid w:val="003C09B0"/>
    <w:rsid w:val="003C3E08"/>
    <w:rsid w:val="003C3E7C"/>
    <w:rsid w:val="003C4774"/>
    <w:rsid w:val="003C5330"/>
    <w:rsid w:val="003C58E5"/>
    <w:rsid w:val="003C5C55"/>
    <w:rsid w:val="003C5CE9"/>
    <w:rsid w:val="003C6064"/>
    <w:rsid w:val="003C6AB3"/>
    <w:rsid w:val="003C6DE6"/>
    <w:rsid w:val="003C74B1"/>
    <w:rsid w:val="003D081C"/>
    <w:rsid w:val="003D0F8E"/>
    <w:rsid w:val="003D13B9"/>
    <w:rsid w:val="003D153F"/>
    <w:rsid w:val="003D1B55"/>
    <w:rsid w:val="003D288B"/>
    <w:rsid w:val="003D36B3"/>
    <w:rsid w:val="003D3EA3"/>
    <w:rsid w:val="003D59BF"/>
    <w:rsid w:val="003D6529"/>
    <w:rsid w:val="003D69F6"/>
    <w:rsid w:val="003D6E36"/>
    <w:rsid w:val="003D6F15"/>
    <w:rsid w:val="003E0424"/>
    <w:rsid w:val="003E340C"/>
    <w:rsid w:val="003E3712"/>
    <w:rsid w:val="003E3A50"/>
    <w:rsid w:val="003E3D78"/>
    <w:rsid w:val="003E5210"/>
    <w:rsid w:val="003E538F"/>
    <w:rsid w:val="003E5729"/>
    <w:rsid w:val="003E6002"/>
    <w:rsid w:val="003E6AEB"/>
    <w:rsid w:val="003E6B84"/>
    <w:rsid w:val="003E6F6B"/>
    <w:rsid w:val="003E79F1"/>
    <w:rsid w:val="003F0274"/>
    <w:rsid w:val="003F0DB4"/>
    <w:rsid w:val="003F117A"/>
    <w:rsid w:val="003F1481"/>
    <w:rsid w:val="003F2848"/>
    <w:rsid w:val="003F4D0B"/>
    <w:rsid w:val="003F5307"/>
    <w:rsid w:val="003F6460"/>
    <w:rsid w:val="003F66E3"/>
    <w:rsid w:val="003F6E8C"/>
    <w:rsid w:val="003F7B90"/>
    <w:rsid w:val="00400E60"/>
    <w:rsid w:val="0040111B"/>
    <w:rsid w:val="004012A7"/>
    <w:rsid w:val="00401FCB"/>
    <w:rsid w:val="00402409"/>
    <w:rsid w:val="00403753"/>
    <w:rsid w:val="004041E7"/>
    <w:rsid w:val="00404489"/>
    <w:rsid w:val="00404F7A"/>
    <w:rsid w:val="00405E3E"/>
    <w:rsid w:val="004067BF"/>
    <w:rsid w:val="004070E7"/>
    <w:rsid w:val="00407845"/>
    <w:rsid w:val="00410210"/>
    <w:rsid w:val="00410C23"/>
    <w:rsid w:val="0041167A"/>
    <w:rsid w:val="0041349E"/>
    <w:rsid w:val="00413AAC"/>
    <w:rsid w:val="0041472E"/>
    <w:rsid w:val="00414CBF"/>
    <w:rsid w:val="00415304"/>
    <w:rsid w:val="004158A5"/>
    <w:rsid w:val="00415ABC"/>
    <w:rsid w:val="00415C1F"/>
    <w:rsid w:val="00415FE9"/>
    <w:rsid w:val="00420A07"/>
    <w:rsid w:val="0042166B"/>
    <w:rsid w:val="004242BA"/>
    <w:rsid w:val="00424745"/>
    <w:rsid w:val="0042711B"/>
    <w:rsid w:val="004277D3"/>
    <w:rsid w:val="004305CE"/>
    <w:rsid w:val="0043198A"/>
    <w:rsid w:val="00431F71"/>
    <w:rsid w:val="004323AC"/>
    <w:rsid w:val="00432665"/>
    <w:rsid w:val="004335DA"/>
    <w:rsid w:val="00433AA4"/>
    <w:rsid w:val="00433EF8"/>
    <w:rsid w:val="00434446"/>
    <w:rsid w:val="0043525F"/>
    <w:rsid w:val="00435A64"/>
    <w:rsid w:val="00437995"/>
    <w:rsid w:val="00440048"/>
    <w:rsid w:val="00440E53"/>
    <w:rsid w:val="0044209B"/>
    <w:rsid w:val="004423E6"/>
    <w:rsid w:val="0044292C"/>
    <w:rsid w:val="00444B93"/>
    <w:rsid w:val="00446A61"/>
    <w:rsid w:val="00447D28"/>
    <w:rsid w:val="00447E26"/>
    <w:rsid w:val="00451EA9"/>
    <w:rsid w:val="00452235"/>
    <w:rsid w:val="004526F5"/>
    <w:rsid w:val="00453365"/>
    <w:rsid w:val="0045666C"/>
    <w:rsid w:val="00456FE1"/>
    <w:rsid w:val="00457C93"/>
    <w:rsid w:val="00461750"/>
    <w:rsid w:val="004631D4"/>
    <w:rsid w:val="00463D35"/>
    <w:rsid w:val="004645A3"/>
    <w:rsid w:val="0046506E"/>
    <w:rsid w:val="004656D9"/>
    <w:rsid w:val="00465989"/>
    <w:rsid w:val="0046619C"/>
    <w:rsid w:val="00471F7C"/>
    <w:rsid w:val="004720BE"/>
    <w:rsid w:val="00473473"/>
    <w:rsid w:val="00473FF4"/>
    <w:rsid w:val="004768E9"/>
    <w:rsid w:val="00477A76"/>
    <w:rsid w:val="00477F03"/>
    <w:rsid w:val="004803DB"/>
    <w:rsid w:val="00480BDE"/>
    <w:rsid w:val="004823C4"/>
    <w:rsid w:val="00483637"/>
    <w:rsid w:val="004842F3"/>
    <w:rsid w:val="004848E5"/>
    <w:rsid w:val="0048509F"/>
    <w:rsid w:val="00486664"/>
    <w:rsid w:val="00486ACA"/>
    <w:rsid w:val="00487ACC"/>
    <w:rsid w:val="0049108F"/>
    <w:rsid w:val="00492257"/>
    <w:rsid w:val="00492F94"/>
    <w:rsid w:val="0049342B"/>
    <w:rsid w:val="004938C1"/>
    <w:rsid w:val="0049403A"/>
    <w:rsid w:val="00495633"/>
    <w:rsid w:val="00497DAB"/>
    <w:rsid w:val="004A0034"/>
    <w:rsid w:val="004A0490"/>
    <w:rsid w:val="004A21F0"/>
    <w:rsid w:val="004A22FD"/>
    <w:rsid w:val="004A2900"/>
    <w:rsid w:val="004A324C"/>
    <w:rsid w:val="004A3D79"/>
    <w:rsid w:val="004A457B"/>
    <w:rsid w:val="004A45C6"/>
    <w:rsid w:val="004A507F"/>
    <w:rsid w:val="004A5136"/>
    <w:rsid w:val="004A5559"/>
    <w:rsid w:val="004A6337"/>
    <w:rsid w:val="004A6E45"/>
    <w:rsid w:val="004B16F3"/>
    <w:rsid w:val="004B1E26"/>
    <w:rsid w:val="004B5AF7"/>
    <w:rsid w:val="004B69B6"/>
    <w:rsid w:val="004B7185"/>
    <w:rsid w:val="004C036E"/>
    <w:rsid w:val="004C041C"/>
    <w:rsid w:val="004C1987"/>
    <w:rsid w:val="004C1F3C"/>
    <w:rsid w:val="004C2651"/>
    <w:rsid w:val="004C26B0"/>
    <w:rsid w:val="004C38D3"/>
    <w:rsid w:val="004C3E9B"/>
    <w:rsid w:val="004C3F81"/>
    <w:rsid w:val="004C466F"/>
    <w:rsid w:val="004C4EBA"/>
    <w:rsid w:val="004C5209"/>
    <w:rsid w:val="004C5483"/>
    <w:rsid w:val="004C5D89"/>
    <w:rsid w:val="004C5EE4"/>
    <w:rsid w:val="004C5F20"/>
    <w:rsid w:val="004C647B"/>
    <w:rsid w:val="004C680D"/>
    <w:rsid w:val="004D0DBC"/>
    <w:rsid w:val="004D1932"/>
    <w:rsid w:val="004D1C40"/>
    <w:rsid w:val="004D1C69"/>
    <w:rsid w:val="004D1E97"/>
    <w:rsid w:val="004D2BB3"/>
    <w:rsid w:val="004D2EDC"/>
    <w:rsid w:val="004D3CCD"/>
    <w:rsid w:val="004D5532"/>
    <w:rsid w:val="004D554C"/>
    <w:rsid w:val="004D75C7"/>
    <w:rsid w:val="004E2666"/>
    <w:rsid w:val="004E3D56"/>
    <w:rsid w:val="004E4AC4"/>
    <w:rsid w:val="004E4D3B"/>
    <w:rsid w:val="004E53A0"/>
    <w:rsid w:val="004E5553"/>
    <w:rsid w:val="004E6106"/>
    <w:rsid w:val="004F035F"/>
    <w:rsid w:val="004F089B"/>
    <w:rsid w:val="004F0ED9"/>
    <w:rsid w:val="004F1AFC"/>
    <w:rsid w:val="004F6106"/>
    <w:rsid w:val="004F6499"/>
    <w:rsid w:val="004F6AD9"/>
    <w:rsid w:val="004F736A"/>
    <w:rsid w:val="004F75C0"/>
    <w:rsid w:val="004F7AD5"/>
    <w:rsid w:val="004F7CC4"/>
    <w:rsid w:val="00500AE1"/>
    <w:rsid w:val="00501405"/>
    <w:rsid w:val="005024F2"/>
    <w:rsid w:val="00502B25"/>
    <w:rsid w:val="005034E7"/>
    <w:rsid w:val="00503D49"/>
    <w:rsid w:val="0050497A"/>
    <w:rsid w:val="005050A0"/>
    <w:rsid w:val="005051B5"/>
    <w:rsid w:val="00505D24"/>
    <w:rsid w:val="005062C4"/>
    <w:rsid w:val="005064CC"/>
    <w:rsid w:val="005066E8"/>
    <w:rsid w:val="0050765E"/>
    <w:rsid w:val="00510042"/>
    <w:rsid w:val="00511713"/>
    <w:rsid w:val="0051193B"/>
    <w:rsid w:val="005122A4"/>
    <w:rsid w:val="005133E0"/>
    <w:rsid w:val="00515B06"/>
    <w:rsid w:val="00515E69"/>
    <w:rsid w:val="00517198"/>
    <w:rsid w:val="00521FF7"/>
    <w:rsid w:val="00522242"/>
    <w:rsid w:val="0052309D"/>
    <w:rsid w:val="005265DE"/>
    <w:rsid w:val="00526ED1"/>
    <w:rsid w:val="005272AF"/>
    <w:rsid w:val="0052776E"/>
    <w:rsid w:val="00530B5D"/>
    <w:rsid w:val="00531640"/>
    <w:rsid w:val="005321A4"/>
    <w:rsid w:val="005322DA"/>
    <w:rsid w:val="0053237E"/>
    <w:rsid w:val="005332C5"/>
    <w:rsid w:val="0053387C"/>
    <w:rsid w:val="005343A7"/>
    <w:rsid w:val="005343C8"/>
    <w:rsid w:val="005434CE"/>
    <w:rsid w:val="005440CD"/>
    <w:rsid w:val="00546D20"/>
    <w:rsid w:val="00547C37"/>
    <w:rsid w:val="005519A7"/>
    <w:rsid w:val="005520D2"/>
    <w:rsid w:val="0055394B"/>
    <w:rsid w:val="00554539"/>
    <w:rsid w:val="00554FE6"/>
    <w:rsid w:val="0055534D"/>
    <w:rsid w:val="005553A8"/>
    <w:rsid w:val="00555689"/>
    <w:rsid w:val="00555F1A"/>
    <w:rsid w:val="00556FD1"/>
    <w:rsid w:val="00557430"/>
    <w:rsid w:val="0055774F"/>
    <w:rsid w:val="0056031D"/>
    <w:rsid w:val="00560391"/>
    <w:rsid w:val="00560883"/>
    <w:rsid w:val="005608F8"/>
    <w:rsid w:val="00561175"/>
    <w:rsid w:val="00561AC2"/>
    <w:rsid w:val="00562546"/>
    <w:rsid w:val="00562744"/>
    <w:rsid w:val="00563CD9"/>
    <w:rsid w:val="0056769D"/>
    <w:rsid w:val="00567839"/>
    <w:rsid w:val="00567945"/>
    <w:rsid w:val="0057021A"/>
    <w:rsid w:val="00570BD9"/>
    <w:rsid w:val="00570EFF"/>
    <w:rsid w:val="005712DA"/>
    <w:rsid w:val="0057290D"/>
    <w:rsid w:val="005732DA"/>
    <w:rsid w:val="00573A1D"/>
    <w:rsid w:val="00573D1C"/>
    <w:rsid w:val="00574438"/>
    <w:rsid w:val="00574B7C"/>
    <w:rsid w:val="005757A6"/>
    <w:rsid w:val="00576AE2"/>
    <w:rsid w:val="00576BAF"/>
    <w:rsid w:val="00577560"/>
    <w:rsid w:val="00577FD2"/>
    <w:rsid w:val="005801E7"/>
    <w:rsid w:val="005804CC"/>
    <w:rsid w:val="00581F73"/>
    <w:rsid w:val="005820AD"/>
    <w:rsid w:val="00583620"/>
    <w:rsid w:val="00583900"/>
    <w:rsid w:val="00584519"/>
    <w:rsid w:val="00584B97"/>
    <w:rsid w:val="00586796"/>
    <w:rsid w:val="005877DE"/>
    <w:rsid w:val="00590A99"/>
    <w:rsid w:val="00590DCC"/>
    <w:rsid w:val="005916D2"/>
    <w:rsid w:val="00591CD7"/>
    <w:rsid w:val="00591FC3"/>
    <w:rsid w:val="005923FC"/>
    <w:rsid w:val="00592956"/>
    <w:rsid w:val="00592FDE"/>
    <w:rsid w:val="005933B2"/>
    <w:rsid w:val="00594F0B"/>
    <w:rsid w:val="00596908"/>
    <w:rsid w:val="005A043C"/>
    <w:rsid w:val="005A091D"/>
    <w:rsid w:val="005A0C76"/>
    <w:rsid w:val="005A169C"/>
    <w:rsid w:val="005A18CD"/>
    <w:rsid w:val="005A3759"/>
    <w:rsid w:val="005A4424"/>
    <w:rsid w:val="005A4AB7"/>
    <w:rsid w:val="005A4F84"/>
    <w:rsid w:val="005A589E"/>
    <w:rsid w:val="005B0E35"/>
    <w:rsid w:val="005B16D9"/>
    <w:rsid w:val="005B22A5"/>
    <w:rsid w:val="005B2B41"/>
    <w:rsid w:val="005B4653"/>
    <w:rsid w:val="005B4B8C"/>
    <w:rsid w:val="005B62A0"/>
    <w:rsid w:val="005B64F2"/>
    <w:rsid w:val="005B7707"/>
    <w:rsid w:val="005C10BA"/>
    <w:rsid w:val="005C1938"/>
    <w:rsid w:val="005C1EF4"/>
    <w:rsid w:val="005C2AC7"/>
    <w:rsid w:val="005C33E1"/>
    <w:rsid w:val="005C53F4"/>
    <w:rsid w:val="005C5DFC"/>
    <w:rsid w:val="005C7219"/>
    <w:rsid w:val="005C7F04"/>
    <w:rsid w:val="005C7F89"/>
    <w:rsid w:val="005D18B3"/>
    <w:rsid w:val="005D2C8D"/>
    <w:rsid w:val="005D3326"/>
    <w:rsid w:val="005D3D15"/>
    <w:rsid w:val="005D488D"/>
    <w:rsid w:val="005D530E"/>
    <w:rsid w:val="005D645C"/>
    <w:rsid w:val="005D72B4"/>
    <w:rsid w:val="005E040C"/>
    <w:rsid w:val="005E0751"/>
    <w:rsid w:val="005E07FC"/>
    <w:rsid w:val="005E2776"/>
    <w:rsid w:val="005E427E"/>
    <w:rsid w:val="005E42B6"/>
    <w:rsid w:val="005E4977"/>
    <w:rsid w:val="005E4B10"/>
    <w:rsid w:val="005E555F"/>
    <w:rsid w:val="005E570E"/>
    <w:rsid w:val="005E6053"/>
    <w:rsid w:val="005E67C2"/>
    <w:rsid w:val="005E696B"/>
    <w:rsid w:val="005E6BFD"/>
    <w:rsid w:val="005F1A11"/>
    <w:rsid w:val="005F1C2A"/>
    <w:rsid w:val="005F34F3"/>
    <w:rsid w:val="005F3893"/>
    <w:rsid w:val="005F43CA"/>
    <w:rsid w:val="005F465C"/>
    <w:rsid w:val="005F51DC"/>
    <w:rsid w:val="005F58EC"/>
    <w:rsid w:val="005F5999"/>
    <w:rsid w:val="005F6765"/>
    <w:rsid w:val="005F7127"/>
    <w:rsid w:val="005F736D"/>
    <w:rsid w:val="005F77FB"/>
    <w:rsid w:val="006000D6"/>
    <w:rsid w:val="00600515"/>
    <w:rsid w:val="006006A2"/>
    <w:rsid w:val="006018AE"/>
    <w:rsid w:val="006029A3"/>
    <w:rsid w:val="00602E04"/>
    <w:rsid w:val="00604AFC"/>
    <w:rsid w:val="00605760"/>
    <w:rsid w:val="00605885"/>
    <w:rsid w:val="00607C08"/>
    <w:rsid w:val="0061471B"/>
    <w:rsid w:val="00614E61"/>
    <w:rsid w:val="006166FD"/>
    <w:rsid w:val="00617AAF"/>
    <w:rsid w:val="006202EA"/>
    <w:rsid w:val="00620762"/>
    <w:rsid w:val="00622712"/>
    <w:rsid w:val="00622877"/>
    <w:rsid w:val="0062339E"/>
    <w:rsid w:val="00623794"/>
    <w:rsid w:val="00623E22"/>
    <w:rsid w:val="006256A6"/>
    <w:rsid w:val="00625EA3"/>
    <w:rsid w:val="0062679A"/>
    <w:rsid w:val="006272AE"/>
    <w:rsid w:val="00627367"/>
    <w:rsid w:val="006276F4"/>
    <w:rsid w:val="00631100"/>
    <w:rsid w:val="006318EC"/>
    <w:rsid w:val="006320C3"/>
    <w:rsid w:val="00632720"/>
    <w:rsid w:val="00632986"/>
    <w:rsid w:val="00632AF3"/>
    <w:rsid w:val="00633EA5"/>
    <w:rsid w:val="00634105"/>
    <w:rsid w:val="006356C4"/>
    <w:rsid w:val="00635AF6"/>
    <w:rsid w:val="006370CB"/>
    <w:rsid w:val="00640FBB"/>
    <w:rsid w:val="0064142F"/>
    <w:rsid w:val="00641CCC"/>
    <w:rsid w:val="00643228"/>
    <w:rsid w:val="00643E3C"/>
    <w:rsid w:val="006449F5"/>
    <w:rsid w:val="006455DE"/>
    <w:rsid w:val="00645726"/>
    <w:rsid w:val="00645D30"/>
    <w:rsid w:val="00647887"/>
    <w:rsid w:val="00651521"/>
    <w:rsid w:val="00651D25"/>
    <w:rsid w:val="0065750E"/>
    <w:rsid w:val="0065771A"/>
    <w:rsid w:val="0066016B"/>
    <w:rsid w:val="006601BC"/>
    <w:rsid w:val="0066106E"/>
    <w:rsid w:val="00661668"/>
    <w:rsid w:val="00661E52"/>
    <w:rsid w:val="00663BB7"/>
    <w:rsid w:val="00663C20"/>
    <w:rsid w:val="006641A6"/>
    <w:rsid w:val="00666693"/>
    <w:rsid w:val="00666F3F"/>
    <w:rsid w:val="0066781E"/>
    <w:rsid w:val="00670777"/>
    <w:rsid w:val="0067103A"/>
    <w:rsid w:val="006714B2"/>
    <w:rsid w:val="00671D9A"/>
    <w:rsid w:val="00672FA2"/>
    <w:rsid w:val="0067312A"/>
    <w:rsid w:val="00673E9D"/>
    <w:rsid w:val="00673F22"/>
    <w:rsid w:val="00676FD8"/>
    <w:rsid w:val="006771BC"/>
    <w:rsid w:val="00677846"/>
    <w:rsid w:val="00677D74"/>
    <w:rsid w:val="006808A1"/>
    <w:rsid w:val="00681674"/>
    <w:rsid w:val="0068219E"/>
    <w:rsid w:val="00683F4B"/>
    <w:rsid w:val="00683F53"/>
    <w:rsid w:val="00683FB8"/>
    <w:rsid w:val="00683FEE"/>
    <w:rsid w:val="00684CBF"/>
    <w:rsid w:val="00685578"/>
    <w:rsid w:val="006858C8"/>
    <w:rsid w:val="00686280"/>
    <w:rsid w:val="006868B0"/>
    <w:rsid w:val="006876F1"/>
    <w:rsid w:val="00687808"/>
    <w:rsid w:val="00687BC6"/>
    <w:rsid w:val="006901D6"/>
    <w:rsid w:val="00691A57"/>
    <w:rsid w:val="006923A9"/>
    <w:rsid w:val="00692597"/>
    <w:rsid w:val="00692F97"/>
    <w:rsid w:val="006934CB"/>
    <w:rsid w:val="00693530"/>
    <w:rsid w:val="00693A46"/>
    <w:rsid w:val="00693E42"/>
    <w:rsid w:val="006961A7"/>
    <w:rsid w:val="00696600"/>
    <w:rsid w:val="00696CC7"/>
    <w:rsid w:val="00696CE5"/>
    <w:rsid w:val="006A1E06"/>
    <w:rsid w:val="006A2635"/>
    <w:rsid w:val="006A3651"/>
    <w:rsid w:val="006A3AFE"/>
    <w:rsid w:val="006A476E"/>
    <w:rsid w:val="006A4EE0"/>
    <w:rsid w:val="006A5BB1"/>
    <w:rsid w:val="006A5BE2"/>
    <w:rsid w:val="006A604D"/>
    <w:rsid w:val="006A65D8"/>
    <w:rsid w:val="006A7727"/>
    <w:rsid w:val="006A7871"/>
    <w:rsid w:val="006B032A"/>
    <w:rsid w:val="006B0A33"/>
    <w:rsid w:val="006B52CC"/>
    <w:rsid w:val="006B5749"/>
    <w:rsid w:val="006B59DC"/>
    <w:rsid w:val="006B5E80"/>
    <w:rsid w:val="006B73EF"/>
    <w:rsid w:val="006B753C"/>
    <w:rsid w:val="006B7724"/>
    <w:rsid w:val="006B7C81"/>
    <w:rsid w:val="006B7D06"/>
    <w:rsid w:val="006B7EF6"/>
    <w:rsid w:val="006C1784"/>
    <w:rsid w:val="006C1B32"/>
    <w:rsid w:val="006C6A21"/>
    <w:rsid w:val="006C79C9"/>
    <w:rsid w:val="006D1637"/>
    <w:rsid w:val="006D195B"/>
    <w:rsid w:val="006D36EE"/>
    <w:rsid w:val="006D42F9"/>
    <w:rsid w:val="006D5934"/>
    <w:rsid w:val="006D656F"/>
    <w:rsid w:val="006D6CFD"/>
    <w:rsid w:val="006D6E9E"/>
    <w:rsid w:val="006E020A"/>
    <w:rsid w:val="006E08FE"/>
    <w:rsid w:val="006E1A5F"/>
    <w:rsid w:val="006E2980"/>
    <w:rsid w:val="006E3B09"/>
    <w:rsid w:val="006E428C"/>
    <w:rsid w:val="006E4728"/>
    <w:rsid w:val="006E6B3D"/>
    <w:rsid w:val="006E730A"/>
    <w:rsid w:val="006F0DF2"/>
    <w:rsid w:val="006F1843"/>
    <w:rsid w:val="006F1C27"/>
    <w:rsid w:val="006F2510"/>
    <w:rsid w:val="006F2824"/>
    <w:rsid w:val="006F33D7"/>
    <w:rsid w:val="006F3BD0"/>
    <w:rsid w:val="006F4577"/>
    <w:rsid w:val="006F54A4"/>
    <w:rsid w:val="006F6023"/>
    <w:rsid w:val="006F7AC7"/>
    <w:rsid w:val="00703478"/>
    <w:rsid w:val="00703AE0"/>
    <w:rsid w:val="00704B4B"/>
    <w:rsid w:val="00705C83"/>
    <w:rsid w:val="00705D90"/>
    <w:rsid w:val="007114D3"/>
    <w:rsid w:val="00711EA0"/>
    <w:rsid w:val="00712AB6"/>
    <w:rsid w:val="00713F01"/>
    <w:rsid w:val="007163A8"/>
    <w:rsid w:val="00716FA0"/>
    <w:rsid w:val="0071703A"/>
    <w:rsid w:val="0072075C"/>
    <w:rsid w:val="00722566"/>
    <w:rsid w:val="00722593"/>
    <w:rsid w:val="0072263E"/>
    <w:rsid w:val="00722C11"/>
    <w:rsid w:val="007233E0"/>
    <w:rsid w:val="00723C38"/>
    <w:rsid w:val="0072459E"/>
    <w:rsid w:val="00725011"/>
    <w:rsid w:val="00725A7D"/>
    <w:rsid w:val="00726B10"/>
    <w:rsid w:val="00726BF9"/>
    <w:rsid w:val="0073048E"/>
    <w:rsid w:val="00730B6D"/>
    <w:rsid w:val="007310AB"/>
    <w:rsid w:val="007317D9"/>
    <w:rsid w:val="00732F40"/>
    <w:rsid w:val="00733044"/>
    <w:rsid w:val="007333CF"/>
    <w:rsid w:val="00733C55"/>
    <w:rsid w:val="007356D9"/>
    <w:rsid w:val="00735A18"/>
    <w:rsid w:val="00736494"/>
    <w:rsid w:val="00736914"/>
    <w:rsid w:val="00736AC0"/>
    <w:rsid w:val="007371B4"/>
    <w:rsid w:val="00737C61"/>
    <w:rsid w:val="007402E3"/>
    <w:rsid w:val="007403F5"/>
    <w:rsid w:val="00740F85"/>
    <w:rsid w:val="007415D9"/>
    <w:rsid w:val="00741B78"/>
    <w:rsid w:val="007422C5"/>
    <w:rsid w:val="00742A9E"/>
    <w:rsid w:val="007459A7"/>
    <w:rsid w:val="00745C66"/>
    <w:rsid w:val="00745E96"/>
    <w:rsid w:val="007471CD"/>
    <w:rsid w:val="00747C13"/>
    <w:rsid w:val="00747CAD"/>
    <w:rsid w:val="0075033E"/>
    <w:rsid w:val="007509D9"/>
    <w:rsid w:val="00752222"/>
    <w:rsid w:val="00752392"/>
    <w:rsid w:val="0075351C"/>
    <w:rsid w:val="00756B17"/>
    <w:rsid w:val="007578E0"/>
    <w:rsid w:val="00760C7D"/>
    <w:rsid w:val="00761A9B"/>
    <w:rsid w:val="007624DD"/>
    <w:rsid w:val="007629D7"/>
    <w:rsid w:val="007631B1"/>
    <w:rsid w:val="00763217"/>
    <w:rsid w:val="00765412"/>
    <w:rsid w:val="00766344"/>
    <w:rsid w:val="00770AD4"/>
    <w:rsid w:val="0077236C"/>
    <w:rsid w:val="00772B00"/>
    <w:rsid w:val="00773BCF"/>
    <w:rsid w:val="00774A04"/>
    <w:rsid w:val="007768AA"/>
    <w:rsid w:val="00776F60"/>
    <w:rsid w:val="00780D62"/>
    <w:rsid w:val="0078121F"/>
    <w:rsid w:val="00781F0D"/>
    <w:rsid w:val="00782F6D"/>
    <w:rsid w:val="00783085"/>
    <w:rsid w:val="007859A3"/>
    <w:rsid w:val="00785F1A"/>
    <w:rsid w:val="0078649F"/>
    <w:rsid w:val="00787AB0"/>
    <w:rsid w:val="007902E1"/>
    <w:rsid w:val="00791263"/>
    <w:rsid w:val="00791B17"/>
    <w:rsid w:val="00791DCA"/>
    <w:rsid w:val="00793127"/>
    <w:rsid w:val="00793826"/>
    <w:rsid w:val="00793E07"/>
    <w:rsid w:val="0079456D"/>
    <w:rsid w:val="007945AA"/>
    <w:rsid w:val="00794E11"/>
    <w:rsid w:val="00795887"/>
    <w:rsid w:val="00795A67"/>
    <w:rsid w:val="00797497"/>
    <w:rsid w:val="00797C43"/>
    <w:rsid w:val="007A02B5"/>
    <w:rsid w:val="007A22C3"/>
    <w:rsid w:val="007A4DC0"/>
    <w:rsid w:val="007A6556"/>
    <w:rsid w:val="007A6F86"/>
    <w:rsid w:val="007A72C7"/>
    <w:rsid w:val="007A798B"/>
    <w:rsid w:val="007B007B"/>
    <w:rsid w:val="007B090F"/>
    <w:rsid w:val="007B10AB"/>
    <w:rsid w:val="007B1A29"/>
    <w:rsid w:val="007B1DA7"/>
    <w:rsid w:val="007B2DE6"/>
    <w:rsid w:val="007B39D4"/>
    <w:rsid w:val="007B48E6"/>
    <w:rsid w:val="007B5F5A"/>
    <w:rsid w:val="007B7067"/>
    <w:rsid w:val="007B73AD"/>
    <w:rsid w:val="007B7B55"/>
    <w:rsid w:val="007C1069"/>
    <w:rsid w:val="007C1C21"/>
    <w:rsid w:val="007C1EE5"/>
    <w:rsid w:val="007C3703"/>
    <w:rsid w:val="007C42A4"/>
    <w:rsid w:val="007C550F"/>
    <w:rsid w:val="007C5703"/>
    <w:rsid w:val="007C6CF1"/>
    <w:rsid w:val="007D0041"/>
    <w:rsid w:val="007D1027"/>
    <w:rsid w:val="007D28B6"/>
    <w:rsid w:val="007D442A"/>
    <w:rsid w:val="007D463C"/>
    <w:rsid w:val="007D4B02"/>
    <w:rsid w:val="007D4EBF"/>
    <w:rsid w:val="007D4F94"/>
    <w:rsid w:val="007D5264"/>
    <w:rsid w:val="007D561D"/>
    <w:rsid w:val="007D6BD2"/>
    <w:rsid w:val="007D7264"/>
    <w:rsid w:val="007E0256"/>
    <w:rsid w:val="007E087B"/>
    <w:rsid w:val="007E08F4"/>
    <w:rsid w:val="007E1472"/>
    <w:rsid w:val="007E1839"/>
    <w:rsid w:val="007E36A4"/>
    <w:rsid w:val="007E37DE"/>
    <w:rsid w:val="007E389F"/>
    <w:rsid w:val="007E4541"/>
    <w:rsid w:val="007E4A59"/>
    <w:rsid w:val="007E6DF7"/>
    <w:rsid w:val="007F2FC7"/>
    <w:rsid w:val="007F3A0A"/>
    <w:rsid w:val="007F3DA2"/>
    <w:rsid w:val="007F414C"/>
    <w:rsid w:val="007F45E8"/>
    <w:rsid w:val="007F5609"/>
    <w:rsid w:val="007F5D78"/>
    <w:rsid w:val="007F60DC"/>
    <w:rsid w:val="007F642B"/>
    <w:rsid w:val="007F7F3F"/>
    <w:rsid w:val="00802433"/>
    <w:rsid w:val="008044BE"/>
    <w:rsid w:val="00804947"/>
    <w:rsid w:val="00805934"/>
    <w:rsid w:val="00806BDA"/>
    <w:rsid w:val="00810013"/>
    <w:rsid w:val="008116B2"/>
    <w:rsid w:val="008117B7"/>
    <w:rsid w:val="00813ABD"/>
    <w:rsid w:val="00814E2B"/>
    <w:rsid w:val="00815DE6"/>
    <w:rsid w:val="008170B1"/>
    <w:rsid w:val="00817B6C"/>
    <w:rsid w:val="008201A2"/>
    <w:rsid w:val="008213F4"/>
    <w:rsid w:val="00821678"/>
    <w:rsid w:val="0082190B"/>
    <w:rsid w:val="00822065"/>
    <w:rsid w:val="008237AC"/>
    <w:rsid w:val="00823D76"/>
    <w:rsid w:val="00823E66"/>
    <w:rsid w:val="00825FED"/>
    <w:rsid w:val="0082634F"/>
    <w:rsid w:val="00826B26"/>
    <w:rsid w:val="00827BE9"/>
    <w:rsid w:val="00830389"/>
    <w:rsid w:val="008309A3"/>
    <w:rsid w:val="008324C0"/>
    <w:rsid w:val="00832AD9"/>
    <w:rsid w:val="00832EEC"/>
    <w:rsid w:val="00832FBC"/>
    <w:rsid w:val="00833D83"/>
    <w:rsid w:val="00834133"/>
    <w:rsid w:val="00837A96"/>
    <w:rsid w:val="00837ACE"/>
    <w:rsid w:val="008425B8"/>
    <w:rsid w:val="008440CB"/>
    <w:rsid w:val="008442E2"/>
    <w:rsid w:val="008445F8"/>
    <w:rsid w:val="0084523F"/>
    <w:rsid w:val="00845629"/>
    <w:rsid w:val="00846FB7"/>
    <w:rsid w:val="0085024C"/>
    <w:rsid w:val="00850D49"/>
    <w:rsid w:val="008536BA"/>
    <w:rsid w:val="00854B3B"/>
    <w:rsid w:val="00854D61"/>
    <w:rsid w:val="00854E75"/>
    <w:rsid w:val="008554D7"/>
    <w:rsid w:val="00855833"/>
    <w:rsid w:val="008571BB"/>
    <w:rsid w:val="00857752"/>
    <w:rsid w:val="008604D7"/>
    <w:rsid w:val="008612EC"/>
    <w:rsid w:val="008614B5"/>
    <w:rsid w:val="00863141"/>
    <w:rsid w:val="0086335F"/>
    <w:rsid w:val="00863BC5"/>
    <w:rsid w:val="00863C17"/>
    <w:rsid w:val="0086448D"/>
    <w:rsid w:val="008649CE"/>
    <w:rsid w:val="00865342"/>
    <w:rsid w:val="008657CB"/>
    <w:rsid w:val="00865B03"/>
    <w:rsid w:val="00865E59"/>
    <w:rsid w:val="00866070"/>
    <w:rsid w:val="00866C6B"/>
    <w:rsid w:val="00866E25"/>
    <w:rsid w:val="00866EE9"/>
    <w:rsid w:val="00870188"/>
    <w:rsid w:val="00870C4C"/>
    <w:rsid w:val="008724FE"/>
    <w:rsid w:val="00874B66"/>
    <w:rsid w:val="00877E05"/>
    <w:rsid w:val="008802AF"/>
    <w:rsid w:val="008804EA"/>
    <w:rsid w:val="00880CCA"/>
    <w:rsid w:val="00880F74"/>
    <w:rsid w:val="00882CF0"/>
    <w:rsid w:val="008830B3"/>
    <w:rsid w:val="00883459"/>
    <w:rsid w:val="008840CD"/>
    <w:rsid w:val="00884171"/>
    <w:rsid w:val="00884548"/>
    <w:rsid w:val="00885225"/>
    <w:rsid w:val="008858A0"/>
    <w:rsid w:val="00885933"/>
    <w:rsid w:val="008859D9"/>
    <w:rsid w:val="00887B1D"/>
    <w:rsid w:val="00887F1F"/>
    <w:rsid w:val="008903A7"/>
    <w:rsid w:val="00890FF0"/>
    <w:rsid w:val="0089139C"/>
    <w:rsid w:val="00892E05"/>
    <w:rsid w:val="00893C85"/>
    <w:rsid w:val="00894503"/>
    <w:rsid w:val="00894E1C"/>
    <w:rsid w:val="00897441"/>
    <w:rsid w:val="008A0215"/>
    <w:rsid w:val="008A13B3"/>
    <w:rsid w:val="008A1BB9"/>
    <w:rsid w:val="008A2035"/>
    <w:rsid w:val="008A2599"/>
    <w:rsid w:val="008A2942"/>
    <w:rsid w:val="008A407C"/>
    <w:rsid w:val="008A4718"/>
    <w:rsid w:val="008A4BBB"/>
    <w:rsid w:val="008A4DB0"/>
    <w:rsid w:val="008A5102"/>
    <w:rsid w:val="008B020D"/>
    <w:rsid w:val="008B0823"/>
    <w:rsid w:val="008B0BFB"/>
    <w:rsid w:val="008B0F44"/>
    <w:rsid w:val="008B11F3"/>
    <w:rsid w:val="008B16EB"/>
    <w:rsid w:val="008B22E1"/>
    <w:rsid w:val="008B2B8D"/>
    <w:rsid w:val="008B5E33"/>
    <w:rsid w:val="008B6414"/>
    <w:rsid w:val="008B7D63"/>
    <w:rsid w:val="008B7F6C"/>
    <w:rsid w:val="008C0514"/>
    <w:rsid w:val="008C09DB"/>
    <w:rsid w:val="008C1DF7"/>
    <w:rsid w:val="008C2A4D"/>
    <w:rsid w:val="008C3368"/>
    <w:rsid w:val="008C3735"/>
    <w:rsid w:val="008C4136"/>
    <w:rsid w:val="008C477D"/>
    <w:rsid w:val="008C5790"/>
    <w:rsid w:val="008C6078"/>
    <w:rsid w:val="008C7737"/>
    <w:rsid w:val="008C7FA6"/>
    <w:rsid w:val="008D03DE"/>
    <w:rsid w:val="008D188F"/>
    <w:rsid w:val="008D222E"/>
    <w:rsid w:val="008D3F3D"/>
    <w:rsid w:val="008D443B"/>
    <w:rsid w:val="008D4811"/>
    <w:rsid w:val="008D5B1F"/>
    <w:rsid w:val="008D5B46"/>
    <w:rsid w:val="008D70B9"/>
    <w:rsid w:val="008D72A6"/>
    <w:rsid w:val="008D75BB"/>
    <w:rsid w:val="008D7949"/>
    <w:rsid w:val="008E05C5"/>
    <w:rsid w:val="008E0A56"/>
    <w:rsid w:val="008E0CB5"/>
    <w:rsid w:val="008E0EC3"/>
    <w:rsid w:val="008E1539"/>
    <w:rsid w:val="008E1F6E"/>
    <w:rsid w:val="008E2301"/>
    <w:rsid w:val="008E2A41"/>
    <w:rsid w:val="008E2A9C"/>
    <w:rsid w:val="008E396D"/>
    <w:rsid w:val="008E3EAE"/>
    <w:rsid w:val="008E5209"/>
    <w:rsid w:val="008E6267"/>
    <w:rsid w:val="008E740E"/>
    <w:rsid w:val="008E7B55"/>
    <w:rsid w:val="008E7D22"/>
    <w:rsid w:val="008F004F"/>
    <w:rsid w:val="008F1694"/>
    <w:rsid w:val="008F1727"/>
    <w:rsid w:val="008F1A54"/>
    <w:rsid w:val="008F1E7E"/>
    <w:rsid w:val="008F2727"/>
    <w:rsid w:val="008F2F8F"/>
    <w:rsid w:val="008F3C97"/>
    <w:rsid w:val="008F3E0C"/>
    <w:rsid w:val="008F3E98"/>
    <w:rsid w:val="008F4826"/>
    <w:rsid w:val="008F4AEC"/>
    <w:rsid w:val="008F67C8"/>
    <w:rsid w:val="008F7758"/>
    <w:rsid w:val="009026CF"/>
    <w:rsid w:val="00904EA0"/>
    <w:rsid w:val="00913671"/>
    <w:rsid w:val="00914D15"/>
    <w:rsid w:val="00915EE1"/>
    <w:rsid w:val="009238CF"/>
    <w:rsid w:val="009243B6"/>
    <w:rsid w:val="00925690"/>
    <w:rsid w:val="00925996"/>
    <w:rsid w:val="00925E21"/>
    <w:rsid w:val="00925FB2"/>
    <w:rsid w:val="00926B86"/>
    <w:rsid w:val="009276B2"/>
    <w:rsid w:val="00927DD8"/>
    <w:rsid w:val="0093026B"/>
    <w:rsid w:val="00930AFC"/>
    <w:rsid w:val="00930FFB"/>
    <w:rsid w:val="00931158"/>
    <w:rsid w:val="00931213"/>
    <w:rsid w:val="00931776"/>
    <w:rsid w:val="00933B4E"/>
    <w:rsid w:val="00935192"/>
    <w:rsid w:val="009375B4"/>
    <w:rsid w:val="00937976"/>
    <w:rsid w:val="00937A56"/>
    <w:rsid w:val="00937B56"/>
    <w:rsid w:val="00940590"/>
    <w:rsid w:val="00940F08"/>
    <w:rsid w:val="00941DCD"/>
    <w:rsid w:val="00941EA4"/>
    <w:rsid w:val="00942136"/>
    <w:rsid w:val="009432CB"/>
    <w:rsid w:val="00943D29"/>
    <w:rsid w:val="0094447D"/>
    <w:rsid w:val="00944BC8"/>
    <w:rsid w:val="00944D37"/>
    <w:rsid w:val="00944E00"/>
    <w:rsid w:val="00944F5D"/>
    <w:rsid w:val="0094531E"/>
    <w:rsid w:val="00951F40"/>
    <w:rsid w:val="00952E1F"/>
    <w:rsid w:val="00952FB9"/>
    <w:rsid w:val="00956290"/>
    <w:rsid w:val="00956F85"/>
    <w:rsid w:val="00957132"/>
    <w:rsid w:val="00957EF2"/>
    <w:rsid w:val="0096142B"/>
    <w:rsid w:val="0096195E"/>
    <w:rsid w:val="00961E12"/>
    <w:rsid w:val="00962EEE"/>
    <w:rsid w:val="00962F86"/>
    <w:rsid w:val="00964422"/>
    <w:rsid w:val="00964A69"/>
    <w:rsid w:val="00965041"/>
    <w:rsid w:val="00965C79"/>
    <w:rsid w:val="00965CAC"/>
    <w:rsid w:val="00966007"/>
    <w:rsid w:val="0096606D"/>
    <w:rsid w:val="009664C5"/>
    <w:rsid w:val="0096726B"/>
    <w:rsid w:val="00967ADA"/>
    <w:rsid w:val="00967CB9"/>
    <w:rsid w:val="00970646"/>
    <w:rsid w:val="00970DA0"/>
    <w:rsid w:val="009732D3"/>
    <w:rsid w:val="00973317"/>
    <w:rsid w:val="00973347"/>
    <w:rsid w:val="00973357"/>
    <w:rsid w:val="0097594F"/>
    <w:rsid w:val="009803FE"/>
    <w:rsid w:val="0098189F"/>
    <w:rsid w:val="009819D7"/>
    <w:rsid w:val="0098273E"/>
    <w:rsid w:val="00983EE2"/>
    <w:rsid w:val="00983F47"/>
    <w:rsid w:val="009846BC"/>
    <w:rsid w:val="00985860"/>
    <w:rsid w:val="00985BEE"/>
    <w:rsid w:val="00985E32"/>
    <w:rsid w:val="0098640E"/>
    <w:rsid w:val="00986650"/>
    <w:rsid w:val="00986796"/>
    <w:rsid w:val="00987654"/>
    <w:rsid w:val="00990289"/>
    <w:rsid w:val="009904D2"/>
    <w:rsid w:val="00990980"/>
    <w:rsid w:val="009915C3"/>
    <w:rsid w:val="00991F5A"/>
    <w:rsid w:val="00992863"/>
    <w:rsid w:val="00993020"/>
    <w:rsid w:val="00993450"/>
    <w:rsid w:val="00994378"/>
    <w:rsid w:val="00994C3B"/>
    <w:rsid w:val="00995E47"/>
    <w:rsid w:val="0099637A"/>
    <w:rsid w:val="00996C91"/>
    <w:rsid w:val="0099750F"/>
    <w:rsid w:val="009A07F6"/>
    <w:rsid w:val="009A1F18"/>
    <w:rsid w:val="009A2618"/>
    <w:rsid w:val="009A3150"/>
    <w:rsid w:val="009A34A4"/>
    <w:rsid w:val="009A3543"/>
    <w:rsid w:val="009A411A"/>
    <w:rsid w:val="009A4256"/>
    <w:rsid w:val="009A4A18"/>
    <w:rsid w:val="009A5D2E"/>
    <w:rsid w:val="009A5E98"/>
    <w:rsid w:val="009A67A2"/>
    <w:rsid w:val="009A759E"/>
    <w:rsid w:val="009A7A2D"/>
    <w:rsid w:val="009B0567"/>
    <w:rsid w:val="009B119E"/>
    <w:rsid w:val="009B1219"/>
    <w:rsid w:val="009B1258"/>
    <w:rsid w:val="009B2456"/>
    <w:rsid w:val="009B302D"/>
    <w:rsid w:val="009B3E93"/>
    <w:rsid w:val="009B4AF0"/>
    <w:rsid w:val="009B4DEA"/>
    <w:rsid w:val="009B56C9"/>
    <w:rsid w:val="009B5FE8"/>
    <w:rsid w:val="009B62D7"/>
    <w:rsid w:val="009B6EB7"/>
    <w:rsid w:val="009C1071"/>
    <w:rsid w:val="009C1112"/>
    <w:rsid w:val="009C1DDA"/>
    <w:rsid w:val="009C2E7F"/>
    <w:rsid w:val="009C3F5D"/>
    <w:rsid w:val="009C42B7"/>
    <w:rsid w:val="009C473D"/>
    <w:rsid w:val="009C5517"/>
    <w:rsid w:val="009C6799"/>
    <w:rsid w:val="009C75B3"/>
    <w:rsid w:val="009C77DA"/>
    <w:rsid w:val="009D06A2"/>
    <w:rsid w:val="009D1151"/>
    <w:rsid w:val="009D13B9"/>
    <w:rsid w:val="009D13FF"/>
    <w:rsid w:val="009D179D"/>
    <w:rsid w:val="009D17C9"/>
    <w:rsid w:val="009D1B1F"/>
    <w:rsid w:val="009D217D"/>
    <w:rsid w:val="009D32B2"/>
    <w:rsid w:val="009D34B2"/>
    <w:rsid w:val="009D5837"/>
    <w:rsid w:val="009D7F94"/>
    <w:rsid w:val="009E323F"/>
    <w:rsid w:val="009E4323"/>
    <w:rsid w:val="009E4520"/>
    <w:rsid w:val="009E46A1"/>
    <w:rsid w:val="009E4CEB"/>
    <w:rsid w:val="009E7CEF"/>
    <w:rsid w:val="009F1F43"/>
    <w:rsid w:val="009F2211"/>
    <w:rsid w:val="009F3E5D"/>
    <w:rsid w:val="009F40AC"/>
    <w:rsid w:val="009F4FCB"/>
    <w:rsid w:val="009F72C5"/>
    <w:rsid w:val="009F7BBA"/>
    <w:rsid w:val="009F7C7A"/>
    <w:rsid w:val="009F7D2A"/>
    <w:rsid w:val="00A00B9F"/>
    <w:rsid w:val="00A02A16"/>
    <w:rsid w:val="00A03787"/>
    <w:rsid w:val="00A049D7"/>
    <w:rsid w:val="00A05C7D"/>
    <w:rsid w:val="00A066F5"/>
    <w:rsid w:val="00A077FB"/>
    <w:rsid w:val="00A0783C"/>
    <w:rsid w:val="00A0783E"/>
    <w:rsid w:val="00A11CDD"/>
    <w:rsid w:val="00A11EAD"/>
    <w:rsid w:val="00A11EF2"/>
    <w:rsid w:val="00A13AC3"/>
    <w:rsid w:val="00A1421F"/>
    <w:rsid w:val="00A14969"/>
    <w:rsid w:val="00A15A79"/>
    <w:rsid w:val="00A1628C"/>
    <w:rsid w:val="00A16679"/>
    <w:rsid w:val="00A1672A"/>
    <w:rsid w:val="00A20264"/>
    <w:rsid w:val="00A206E5"/>
    <w:rsid w:val="00A20E18"/>
    <w:rsid w:val="00A21067"/>
    <w:rsid w:val="00A217D6"/>
    <w:rsid w:val="00A21E1C"/>
    <w:rsid w:val="00A2209B"/>
    <w:rsid w:val="00A23C9A"/>
    <w:rsid w:val="00A24F5C"/>
    <w:rsid w:val="00A258E2"/>
    <w:rsid w:val="00A268D1"/>
    <w:rsid w:val="00A26963"/>
    <w:rsid w:val="00A26B85"/>
    <w:rsid w:val="00A26D14"/>
    <w:rsid w:val="00A26D67"/>
    <w:rsid w:val="00A30427"/>
    <w:rsid w:val="00A305EB"/>
    <w:rsid w:val="00A30D1E"/>
    <w:rsid w:val="00A31F09"/>
    <w:rsid w:val="00A31F75"/>
    <w:rsid w:val="00A3294B"/>
    <w:rsid w:val="00A33BF1"/>
    <w:rsid w:val="00A34089"/>
    <w:rsid w:val="00A34527"/>
    <w:rsid w:val="00A349CA"/>
    <w:rsid w:val="00A3591E"/>
    <w:rsid w:val="00A360E2"/>
    <w:rsid w:val="00A36452"/>
    <w:rsid w:val="00A36B8D"/>
    <w:rsid w:val="00A3704B"/>
    <w:rsid w:val="00A3732A"/>
    <w:rsid w:val="00A3755F"/>
    <w:rsid w:val="00A41148"/>
    <w:rsid w:val="00A41C22"/>
    <w:rsid w:val="00A43067"/>
    <w:rsid w:val="00A44052"/>
    <w:rsid w:val="00A45047"/>
    <w:rsid w:val="00A456AF"/>
    <w:rsid w:val="00A45E22"/>
    <w:rsid w:val="00A46336"/>
    <w:rsid w:val="00A46A4C"/>
    <w:rsid w:val="00A47C4A"/>
    <w:rsid w:val="00A5056F"/>
    <w:rsid w:val="00A50915"/>
    <w:rsid w:val="00A51688"/>
    <w:rsid w:val="00A51887"/>
    <w:rsid w:val="00A52DB6"/>
    <w:rsid w:val="00A5368B"/>
    <w:rsid w:val="00A53F05"/>
    <w:rsid w:val="00A5587F"/>
    <w:rsid w:val="00A57155"/>
    <w:rsid w:val="00A575E3"/>
    <w:rsid w:val="00A621E3"/>
    <w:rsid w:val="00A62804"/>
    <w:rsid w:val="00A63D62"/>
    <w:rsid w:val="00A64D02"/>
    <w:rsid w:val="00A64E66"/>
    <w:rsid w:val="00A65C25"/>
    <w:rsid w:val="00A65E26"/>
    <w:rsid w:val="00A662DE"/>
    <w:rsid w:val="00A66730"/>
    <w:rsid w:val="00A67697"/>
    <w:rsid w:val="00A67C27"/>
    <w:rsid w:val="00A70323"/>
    <w:rsid w:val="00A7043C"/>
    <w:rsid w:val="00A7095D"/>
    <w:rsid w:val="00A70D0B"/>
    <w:rsid w:val="00A71A24"/>
    <w:rsid w:val="00A71F97"/>
    <w:rsid w:val="00A72817"/>
    <w:rsid w:val="00A72CFD"/>
    <w:rsid w:val="00A733D4"/>
    <w:rsid w:val="00A73E2B"/>
    <w:rsid w:val="00A746C6"/>
    <w:rsid w:val="00A74DD6"/>
    <w:rsid w:val="00A75CA5"/>
    <w:rsid w:val="00A776AE"/>
    <w:rsid w:val="00A77F7B"/>
    <w:rsid w:val="00A801B3"/>
    <w:rsid w:val="00A80254"/>
    <w:rsid w:val="00A8033F"/>
    <w:rsid w:val="00A81263"/>
    <w:rsid w:val="00A821A8"/>
    <w:rsid w:val="00A827D6"/>
    <w:rsid w:val="00A83E45"/>
    <w:rsid w:val="00A83EC9"/>
    <w:rsid w:val="00A842EB"/>
    <w:rsid w:val="00A84CAC"/>
    <w:rsid w:val="00A86EE4"/>
    <w:rsid w:val="00A9023A"/>
    <w:rsid w:val="00A927F1"/>
    <w:rsid w:val="00A928F0"/>
    <w:rsid w:val="00A92C0E"/>
    <w:rsid w:val="00A93376"/>
    <w:rsid w:val="00A9615C"/>
    <w:rsid w:val="00A972F5"/>
    <w:rsid w:val="00A9762B"/>
    <w:rsid w:val="00AA0734"/>
    <w:rsid w:val="00AA1457"/>
    <w:rsid w:val="00AA1601"/>
    <w:rsid w:val="00AA37B2"/>
    <w:rsid w:val="00AA3BA9"/>
    <w:rsid w:val="00AA3E09"/>
    <w:rsid w:val="00AA41D8"/>
    <w:rsid w:val="00AA57DE"/>
    <w:rsid w:val="00AA6B8C"/>
    <w:rsid w:val="00AA70FF"/>
    <w:rsid w:val="00AB1BC7"/>
    <w:rsid w:val="00AB2433"/>
    <w:rsid w:val="00AB247B"/>
    <w:rsid w:val="00AB281E"/>
    <w:rsid w:val="00AB3139"/>
    <w:rsid w:val="00AB33F8"/>
    <w:rsid w:val="00AB5831"/>
    <w:rsid w:val="00AB7755"/>
    <w:rsid w:val="00AB7799"/>
    <w:rsid w:val="00AC0600"/>
    <w:rsid w:val="00AC18DB"/>
    <w:rsid w:val="00AC24A6"/>
    <w:rsid w:val="00AC43B6"/>
    <w:rsid w:val="00AC5580"/>
    <w:rsid w:val="00AC5C02"/>
    <w:rsid w:val="00AC6184"/>
    <w:rsid w:val="00AD0326"/>
    <w:rsid w:val="00AD1B01"/>
    <w:rsid w:val="00AD3D9F"/>
    <w:rsid w:val="00AD3E59"/>
    <w:rsid w:val="00AD3F7C"/>
    <w:rsid w:val="00AD48D7"/>
    <w:rsid w:val="00AD4A99"/>
    <w:rsid w:val="00AD596B"/>
    <w:rsid w:val="00AD5C09"/>
    <w:rsid w:val="00AD6D26"/>
    <w:rsid w:val="00AD72AE"/>
    <w:rsid w:val="00AE0C27"/>
    <w:rsid w:val="00AE2AE8"/>
    <w:rsid w:val="00AE35FD"/>
    <w:rsid w:val="00AE3B9A"/>
    <w:rsid w:val="00AE484C"/>
    <w:rsid w:val="00AE536C"/>
    <w:rsid w:val="00AE5D9E"/>
    <w:rsid w:val="00AE6AA8"/>
    <w:rsid w:val="00AE79B5"/>
    <w:rsid w:val="00AF12DD"/>
    <w:rsid w:val="00AF1B04"/>
    <w:rsid w:val="00AF2C07"/>
    <w:rsid w:val="00AF2D81"/>
    <w:rsid w:val="00AF2DB0"/>
    <w:rsid w:val="00AF4635"/>
    <w:rsid w:val="00AF5C3C"/>
    <w:rsid w:val="00AF5D19"/>
    <w:rsid w:val="00AF5E8A"/>
    <w:rsid w:val="00AF6BA8"/>
    <w:rsid w:val="00B00F67"/>
    <w:rsid w:val="00B02090"/>
    <w:rsid w:val="00B0323F"/>
    <w:rsid w:val="00B03D03"/>
    <w:rsid w:val="00B040C6"/>
    <w:rsid w:val="00B056E9"/>
    <w:rsid w:val="00B065C4"/>
    <w:rsid w:val="00B067B3"/>
    <w:rsid w:val="00B06D08"/>
    <w:rsid w:val="00B06FFC"/>
    <w:rsid w:val="00B07AC0"/>
    <w:rsid w:val="00B10B98"/>
    <w:rsid w:val="00B11276"/>
    <w:rsid w:val="00B1277F"/>
    <w:rsid w:val="00B12F7C"/>
    <w:rsid w:val="00B1501C"/>
    <w:rsid w:val="00B15EDD"/>
    <w:rsid w:val="00B169A6"/>
    <w:rsid w:val="00B17AB3"/>
    <w:rsid w:val="00B17E7B"/>
    <w:rsid w:val="00B2155B"/>
    <w:rsid w:val="00B21D2D"/>
    <w:rsid w:val="00B22DD9"/>
    <w:rsid w:val="00B22FD9"/>
    <w:rsid w:val="00B25480"/>
    <w:rsid w:val="00B258ED"/>
    <w:rsid w:val="00B27662"/>
    <w:rsid w:val="00B277D8"/>
    <w:rsid w:val="00B31F14"/>
    <w:rsid w:val="00B33260"/>
    <w:rsid w:val="00B33748"/>
    <w:rsid w:val="00B33C91"/>
    <w:rsid w:val="00B33F32"/>
    <w:rsid w:val="00B342B9"/>
    <w:rsid w:val="00B344F5"/>
    <w:rsid w:val="00B364D7"/>
    <w:rsid w:val="00B36DD9"/>
    <w:rsid w:val="00B3705B"/>
    <w:rsid w:val="00B37E7D"/>
    <w:rsid w:val="00B4054E"/>
    <w:rsid w:val="00B406CE"/>
    <w:rsid w:val="00B41065"/>
    <w:rsid w:val="00B4123C"/>
    <w:rsid w:val="00B41434"/>
    <w:rsid w:val="00B421A7"/>
    <w:rsid w:val="00B42AF3"/>
    <w:rsid w:val="00B4431F"/>
    <w:rsid w:val="00B44962"/>
    <w:rsid w:val="00B44CBC"/>
    <w:rsid w:val="00B45D74"/>
    <w:rsid w:val="00B45E87"/>
    <w:rsid w:val="00B4654A"/>
    <w:rsid w:val="00B470BE"/>
    <w:rsid w:val="00B47588"/>
    <w:rsid w:val="00B51437"/>
    <w:rsid w:val="00B51EA1"/>
    <w:rsid w:val="00B52263"/>
    <w:rsid w:val="00B53A3D"/>
    <w:rsid w:val="00B53F8B"/>
    <w:rsid w:val="00B54676"/>
    <w:rsid w:val="00B547E9"/>
    <w:rsid w:val="00B56E32"/>
    <w:rsid w:val="00B578B5"/>
    <w:rsid w:val="00B60752"/>
    <w:rsid w:val="00B61A9F"/>
    <w:rsid w:val="00B624ED"/>
    <w:rsid w:val="00B62B1E"/>
    <w:rsid w:val="00B62C03"/>
    <w:rsid w:val="00B62C19"/>
    <w:rsid w:val="00B63A17"/>
    <w:rsid w:val="00B63B38"/>
    <w:rsid w:val="00B64952"/>
    <w:rsid w:val="00B657FA"/>
    <w:rsid w:val="00B66FCB"/>
    <w:rsid w:val="00B67816"/>
    <w:rsid w:val="00B67938"/>
    <w:rsid w:val="00B71238"/>
    <w:rsid w:val="00B71586"/>
    <w:rsid w:val="00B718D8"/>
    <w:rsid w:val="00B72EF8"/>
    <w:rsid w:val="00B73804"/>
    <w:rsid w:val="00B75A48"/>
    <w:rsid w:val="00B76FBD"/>
    <w:rsid w:val="00B77611"/>
    <w:rsid w:val="00B807E6"/>
    <w:rsid w:val="00B808AA"/>
    <w:rsid w:val="00B81AB1"/>
    <w:rsid w:val="00B83499"/>
    <w:rsid w:val="00B838AD"/>
    <w:rsid w:val="00B84611"/>
    <w:rsid w:val="00B8536C"/>
    <w:rsid w:val="00B86A3A"/>
    <w:rsid w:val="00B86F2D"/>
    <w:rsid w:val="00B90122"/>
    <w:rsid w:val="00B90521"/>
    <w:rsid w:val="00B90FDB"/>
    <w:rsid w:val="00B92D8E"/>
    <w:rsid w:val="00B9303E"/>
    <w:rsid w:val="00B94CD7"/>
    <w:rsid w:val="00B96948"/>
    <w:rsid w:val="00B96CD7"/>
    <w:rsid w:val="00BA020D"/>
    <w:rsid w:val="00BA16B1"/>
    <w:rsid w:val="00BA194E"/>
    <w:rsid w:val="00BA1E52"/>
    <w:rsid w:val="00BA2FEB"/>
    <w:rsid w:val="00BA44C2"/>
    <w:rsid w:val="00BA48BD"/>
    <w:rsid w:val="00BA5E2C"/>
    <w:rsid w:val="00BA65D8"/>
    <w:rsid w:val="00BB029C"/>
    <w:rsid w:val="00BB283C"/>
    <w:rsid w:val="00BB5906"/>
    <w:rsid w:val="00BC1332"/>
    <w:rsid w:val="00BC2D60"/>
    <w:rsid w:val="00BC32B9"/>
    <w:rsid w:val="00BC3409"/>
    <w:rsid w:val="00BC347C"/>
    <w:rsid w:val="00BC5D41"/>
    <w:rsid w:val="00BC6512"/>
    <w:rsid w:val="00BC6984"/>
    <w:rsid w:val="00BC757E"/>
    <w:rsid w:val="00BC7774"/>
    <w:rsid w:val="00BD0458"/>
    <w:rsid w:val="00BD1270"/>
    <w:rsid w:val="00BD1802"/>
    <w:rsid w:val="00BD1D90"/>
    <w:rsid w:val="00BD29F8"/>
    <w:rsid w:val="00BD2B85"/>
    <w:rsid w:val="00BD3101"/>
    <w:rsid w:val="00BD5C21"/>
    <w:rsid w:val="00BD70D9"/>
    <w:rsid w:val="00BE1DA2"/>
    <w:rsid w:val="00BE2307"/>
    <w:rsid w:val="00BE243D"/>
    <w:rsid w:val="00BE24B7"/>
    <w:rsid w:val="00BE2A03"/>
    <w:rsid w:val="00BE4045"/>
    <w:rsid w:val="00BE571E"/>
    <w:rsid w:val="00BE62DD"/>
    <w:rsid w:val="00BE6C9F"/>
    <w:rsid w:val="00BE738D"/>
    <w:rsid w:val="00BE7B85"/>
    <w:rsid w:val="00BF01EF"/>
    <w:rsid w:val="00BF04C0"/>
    <w:rsid w:val="00BF0563"/>
    <w:rsid w:val="00BF068F"/>
    <w:rsid w:val="00BF0ADF"/>
    <w:rsid w:val="00BF0B98"/>
    <w:rsid w:val="00BF3135"/>
    <w:rsid w:val="00BF448B"/>
    <w:rsid w:val="00BF613B"/>
    <w:rsid w:val="00BF6573"/>
    <w:rsid w:val="00BF68F6"/>
    <w:rsid w:val="00BF6D80"/>
    <w:rsid w:val="00BF7353"/>
    <w:rsid w:val="00BF7C00"/>
    <w:rsid w:val="00C000D4"/>
    <w:rsid w:val="00C00501"/>
    <w:rsid w:val="00C00C2B"/>
    <w:rsid w:val="00C00C59"/>
    <w:rsid w:val="00C03B16"/>
    <w:rsid w:val="00C04E8B"/>
    <w:rsid w:val="00C05276"/>
    <w:rsid w:val="00C063A4"/>
    <w:rsid w:val="00C06C9C"/>
    <w:rsid w:val="00C10079"/>
    <w:rsid w:val="00C11128"/>
    <w:rsid w:val="00C12488"/>
    <w:rsid w:val="00C14388"/>
    <w:rsid w:val="00C14A86"/>
    <w:rsid w:val="00C14E38"/>
    <w:rsid w:val="00C159E6"/>
    <w:rsid w:val="00C17AC7"/>
    <w:rsid w:val="00C20E70"/>
    <w:rsid w:val="00C22178"/>
    <w:rsid w:val="00C22DB0"/>
    <w:rsid w:val="00C2434F"/>
    <w:rsid w:val="00C24896"/>
    <w:rsid w:val="00C25F9B"/>
    <w:rsid w:val="00C26E0D"/>
    <w:rsid w:val="00C27183"/>
    <w:rsid w:val="00C27ECC"/>
    <w:rsid w:val="00C3206C"/>
    <w:rsid w:val="00C329C4"/>
    <w:rsid w:val="00C334C7"/>
    <w:rsid w:val="00C339A3"/>
    <w:rsid w:val="00C3440A"/>
    <w:rsid w:val="00C34561"/>
    <w:rsid w:val="00C34AED"/>
    <w:rsid w:val="00C3648B"/>
    <w:rsid w:val="00C365A5"/>
    <w:rsid w:val="00C36C5A"/>
    <w:rsid w:val="00C37605"/>
    <w:rsid w:val="00C40ACC"/>
    <w:rsid w:val="00C416BB"/>
    <w:rsid w:val="00C41EAB"/>
    <w:rsid w:val="00C44456"/>
    <w:rsid w:val="00C45F26"/>
    <w:rsid w:val="00C460A2"/>
    <w:rsid w:val="00C47022"/>
    <w:rsid w:val="00C4752C"/>
    <w:rsid w:val="00C4760E"/>
    <w:rsid w:val="00C501A6"/>
    <w:rsid w:val="00C50E90"/>
    <w:rsid w:val="00C533B6"/>
    <w:rsid w:val="00C53A65"/>
    <w:rsid w:val="00C53C9E"/>
    <w:rsid w:val="00C551BE"/>
    <w:rsid w:val="00C5779A"/>
    <w:rsid w:val="00C604AD"/>
    <w:rsid w:val="00C60DAA"/>
    <w:rsid w:val="00C64EA7"/>
    <w:rsid w:val="00C66D93"/>
    <w:rsid w:val="00C678D9"/>
    <w:rsid w:val="00C67E32"/>
    <w:rsid w:val="00C701E0"/>
    <w:rsid w:val="00C713E8"/>
    <w:rsid w:val="00C71A88"/>
    <w:rsid w:val="00C71E41"/>
    <w:rsid w:val="00C7223A"/>
    <w:rsid w:val="00C7225D"/>
    <w:rsid w:val="00C72AB4"/>
    <w:rsid w:val="00C72D76"/>
    <w:rsid w:val="00C72FD9"/>
    <w:rsid w:val="00C73216"/>
    <w:rsid w:val="00C73E35"/>
    <w:rsid w:val="00C74CCB"/>
    <w:rsid w:val="00C7600D"/>
    <w:rsid w:val="00C76A0B"/>
    <w:rsid w:val="00C76D68"/>
    <w:rsid w:val="00C7705E"/>
    <w:rsid w:val="00C77FAA"/>
    <w:rsid w:val="00C810A2"/>
    <w:rsid w:val="00C82776"/>
    <w:rsid w:val="00C829F8"/>
    <w:rsid w:val="00C83292"/>
    <w:rsid w:val="00C84E70"/>
    <w:rsid w:val="00C85329"/>
    <w:rsid w:val="00C85919"/>
    <w:rsid w:val="00C85B4F"/>
    <w:rsid w:val="00C86E3A"/>
    <w:rsid w:val="00C87D6D"/>
    <w:rsid w:val="00C90C31"/>
    <w:rsid w:val="00C913B9"/>
    <w:rsid w:val="00C91E7E"/>
    <w:rsid w:val="00C923F6"/>
    <w:rsid w:val="00C9259E"/>
    <w:rsid w:val="00C945FD"/>
    <w:rsid w:val="00C949E6"/>
    <w:rsid w:val="00C94EF0"/>
    <w:rsid w:val="00C96B1F"/>
    <w:rsid w:val="00CA030D"/>
    <w:rsid w:val="00CA0497"/>
    <w:rsid w:val="00CA24C8"/>
    <w:rsid w:val="00CA3748"/>
    <w:rsid w:val="00CA464F"/>
    <w:rsid w:val="00CA5013"/>
    <w:rsid w:val="00CA52C7"/>
    <w:rsid w:val="00CA53CE"/>
    <w:rsid w:val="00CA6C52"/>
    <w:rsid w:val="00CB061A"/>
    <w:rsid w:val="00CB1360"/>
    <w:rsid w:val="00CB1D43"/>
    <w:rsid w:val="00CB289A"/>
    <w:rsid w:val="00CB2F0E"/>
    <w:rsid w:val="00CB30B1"/>
    <w:rsid w:val="00CB4828"/>
    <w:rsid w:val="00CB4948"/>
    <w:rsid w:val="00CB5465"/>
    <w:rsid w:val="00CB65B3"/>
    <w:rsid w:val="00CB67CC"/>
    <w:rsid w:val="00CB7058"/>
    <w:rsid w:val="00CB756D"/>
    <w:rsid w:val="00CC05DF"/>
    <w:rsid w:val="00CC187C"/>
    <w:rsid w:val="00CC21FF"/>
    <w:rsid w:val="00CC267C"/>
    <w:rsid w:val="00CC4D07"/>
    <w:rsid w:val="00CC4FB8"/>
    <w:rsid w:val="00CC51E6"/>
    <w:rsid w:val="00CC529B"/>
    <w:rsid w:val="00CC57C4"/>
    <w:rsid w:val="00CC57F2"/>
    <w:rsid w:val="00CC61FC"/>
    <w:rsid w:val="00CC6B25"/>
    <w:rsid w:val="00CC7881"/>
    <w:rsid w:val="00CD04E5"/>
    <w:rsid w:val="00CD1345"/>
    <w:rsid w:val="00CD2080"/>
    <w:rsid w:val="00CD4E5B"/>
    <w:rsid w:val="00CD5D97"/>
    <w:rsid w:val="00CD64ED"/>
    <w:rsid w:val="00CE047E"/>
    <w:rsid w:val="00CE1B81"/>
    <w:rsid w:val="00CE1BA7"/>
    <w:rsid w:val="00CE20E0"/>
    <w:rsid w:val="00CE217F"/>
    <w:rsid w:val="00CE229A"/>
    <w:rsid w:val="00CE32F1"/>
    <w:rsid w:val="00CE389D"/>
    <w:rsid w:val="00CE3E24"/>
    <w:rsid w:val="00CE4112"/>
    <w:rsid w:val="00CE491B"/>
    <w:rsid w:val="00CE6131"/>
    <w:rsid w:val="00CE6B2C"/>
    <w:rsid w:val="00CE6F20"/>
    <w:rsid w:val="00CE73F8"/>
    <w:rsid w:val="00CF02AD"/>
    <w:rsid w:val="00CF03A0"/>
    <w:rsid w:val="00CF07B9"/>
    <w:rsid w:val="00CF0AC2"/>
    <w:rsid w:val="00CF0F74"/>
    <w:rsid w:val="00CF1472"/>
    <w:rsid w:val="00CF1480"/>
    <w:rsid w:val="00CF14E5"/>
    <w:rsid w:val="00CF3F50"/>
    <w:rsid w:val="00CF41CE"/>
    <w:rsid w:val="00CF4E64"/>
    <w:rsid w:val="00CF537C"/>
    <w:rsid w:val="00CF5A8E"/>
    <w:rsid w:val="00CF6A50"/>
    <w:rsid w:val="00CF70E4"/>
    <w:rsid w:val="00CF72EE"/>
    <w:rsid w:val="00D012B9"/>
    <w:rsid w:val="00D02B2D"/>
    <w:rsid w:val="00D035A3"/>
    <w:rsid w:val="00D03EDF"/>
    <w:rsid w:val="00D04F18"/>
    <w:rsid w:val="00D05DAF"/>
    <w:rsid w:val="00D06B63"/>
    <w:rsid w:val="00D06C47"/>
    <w:rsid w:val="00D07A37"/>
    <w:rsid w:val="00D10DE5"/>
    <w:rsid w:val="00D1151C"/>
    <w:rsid w:val="00D1190F"/>
    <w:rsid w:val="00D12122"/>
    <w:rsid w:val="00D12A9E"/>
    <w:rsid w:val="00D1304D"/>
    <w:rsid w:val="00D13889"/>
    <w:rsid w:val="00D13CDC"/>
    <w:rsid w:val="00D13F3C"/>
    <w:rsid w:val="00D14538"/>
    <w:rsid w:val="00D1556E"/>
    <w:rsid w:val="00D164D4"/>
    <w:rsid w:val="00D16EEF"/>
    <w:rsid w:val="00D2059E"/>
    <w:rsid w:val="00D206CB"/>
    <w:rsid w:val="00D211AB"/>
    <w:rsid w:val="00D211FF"/>
    <w:rsid w:val="00D2132D"/>
    <w:rsid w:val="00D219E0"/>
    <w:rsid w:val="00D229F2"/>
    <w:rsid w:val="00D24BB7"/>
    <w:rsid w:val="00D258BC"/>
    <w:rsid w:val="00D25B3A"/>
    <w:rsid w:val="00D25D7A"/>
    <w:rsid w:val="00D2616F"/>
    <w:rsid w:val="00D2623E"/>
    <w:rsid w:val="00D2665A"/>
    <w:rsid w:val="00D269DA"/>
    <w:rsid w:val="00D31086"/>
    <w:rsid w:val="00D3375F"/>
    <w:rsid w:val="00D36293"/>
    <w:rsid w:val="00D4006D"/>
    <w:rsid w:val="00D406E0"/>
    <w:rsid w:val="00D40B59"/>
    <w:rsid w:val="00D40D6A"/>
    <w:rsid w:val="00D40E47"/>
    <w:rsid w:val="00D4105F"/>
    <w:rsid w:val="00D41388"/>
    <w:rsid w:val="00D414CE"/>
    <w:rsid w:val="00D414DD"/>
    <w:rsid w:val="00D42312"/>
    <w:rsid w:val="00D43349"/>
    <w:rsid w:val="00D43B9F"/>
    <w:rsid w:val="00D44810"/>
    <w:rsid w:val="00D45944"/>
    <w:rsid w:val="00D46178"/>
    <w:rsid w:val="00D50EE6"/>
    <w:rsid w:val="00D50F3F"/>
    <w:rsid w:val="00D515E6"/>
    <w:rsid w:val="00D523CA"/>
    <w:rsid w:val="00D527FA"/>
    <w:rsid w:val="00D57340"/>
    <w:rsid w:val="00D5749F"/>
    <w:rsid w:val="00D57638"/>
    <w:rsid w:val="00D60B16"/>
    <w:rsid w:val="00D615EF"/>
    <w:rsid w:val="00D61C05"/>
    <w:rsid w:val="00D6442D"/>
    <w:rsid w:val="00D64526"/>
    <w:rsid w:val="00D648A7"/>
    <w:rsid w:val="00D65B94"/>
    <w:rsid w:val="00D65FF4"/>
    <w:rsid w:val="00D6610A"/>
    <w:rsid w:val="00D666C0"/>
    <w:rsid w:val="00D66AD1"/>
    <w:rsid w:val="00D67447"/>
    <w:rsid w:val="00D678F6"/>
    <w:rsid w:val="00D70B23"/>
    <w:rsid w:val="00D71900"/>
    <w:rsid w:val="00D71E05"/>
    <w:rsid w:val="00D7201D"/>
    <w:rsid w:val="00D722A6"/>
    <w:rsid w:val="00D72892"/>
    <w:rsid w:val="00D7299B"/>
    <w:rsid w:val="00D76603"/>
    <w:rsid w:val="00D7729C"/>
    <w:rsid w:val="00D774B3"/>
    <w:rsid w:val="00D80166"/>
    <w:rsid w:val="00D8250A"/>
    <w:rsid w:val="00D829BA"/>
    <w:rsid w:val="00D83320"/>
    <w:rsid w:val="00D83A1A"/>
    <w:rsid w:val="00D87514"/>
    <w:rsid w:val="00D878CC"/>
    <w:rsid w:val="00D9067B"/>
    <w:rsid w:val="00D91948"/>
    <w:rsid w:val="00D91AA6"/>
    <w:rsid w:val="00D93215"/>
    <w:rsid w:val="00D932DB"/>
    <w:rsid w:val="00D94B20"/>
    <w:rsid w:val="00D95D26"/>
    <w:rsid w:val="00D95EF4"/>
    <w:rsid w:val="00D96026"/>
    <w:rsid w:val="00D966F4"/>
    <w:rsid w:val="00D96C61"/>
    <w:rsid w:val="00DA18E5"/>
    <w:rsid w:val="00DA1F90"/>
    <w:rsid w:val="00DA3589"/>
    <w:rsid w:val="00DA3B03"/>
    <w:rsid w:val="00DA442B"/>
    <w:rsid w:val="00DA47C2"/>
    <w:rsid w:val="00DA4C10"/>
    <w:rsid w:val="00DA55CD"/>
    <w:rsid w:val="00DA5C57"/>
    <w:rsid w:val="00DA60A0"/>
    <w:rsid w:val="00DA64BB"/>
    <w:rsid w:val="00DA6521"/>
    <w:rsid w:val="00DA66BB"/>
    <w:rsid w:val="00DA6BDA"/>
    <w:rsid w:val="00DA7B0F"/>
    <w:rsid w:val="00DB159E"/>
    <w:rsid w:val="00DB23FE"/>
    <w:rsid w:val="00DB24D7"/>
    <w:rsid w:val="00DB2770"/>
    <w:rsid w:val="00DB2EBC"/>
    <w:rsid w:val="00DB3CAA"/>
    <w:rsid w:val="00DB477E"/>
    <w:rsid w:val="00DB4A4C"/>
    <w:rsid w:val="00DB61C0"/>
    <w:rsid w:val="00DB68F6"/>
    <w:rsid w:val="00DB6CD0"/>
    <w:rsid w:val="00DB6E63"/>
    <w:rsid w:val="00DC1968"/>
    <w:rsid w:val="00DC1C24"/>
    <w:rsid w:val="00DC3237"/>
    <w:rsid w:val="00DC3695"/>
    <w:rsid w:val="00DC38CC"/>
    <w:rsid w:val="00DC3CFA"/>
    <w:rsid w:val="00DC4014"/>
    <w:rsid w:val="00DC59FA"/>
    <w:rsid w:val="00DC5C15"/>
    <w:rsid w:val="00DC5E1F"/>
    <w:rsid w:val="00DC64E5"/>
    <w:rsid w:val="00DC663A"/>
    <w:rsid w:val="00DC7F50"/>
    <w:rsid w:val="00DD08AF"/>
    <w:rsid w:val="00DD0F5E"/>
    <w:rsid w:val="00DD0F7C"/>
    <w:rsid w:val="00DD11CE"/>
    <w:rsid w:val="00DD1230"/>
    <w:rsid w:val="00DD237A"/>
    <w:rsid w:val="00DD5062"/>
    <w:rsid w:val="00DD68F1"/>
    <w:rsid w:val="00DD693C"/>
    <w:rsid w:val="00DE081E"/>
    <w:rsid w:val="00DE0AEF"/>
    <w:rsid w:val="00DE387B"/>
    <w:rsid w:val="00DE38F6"/>
    <w:rsid w:val="00DE42E2"/>
    <w:rsid w:val="00DE5B9F"/>
    <w:rsid w:val="00DE5C19"/>
    <w:rsid w:val="00DE676C"/>
    <w:rsid w:val="00DF18DD"/>
    <w:rsid w:val="00DF1908"/>
    <w:rsid w:val="00DF3184"/>
    <w:rsid w:val="00DF3A04"/>
    <w:rsid w:val="00DF3ECE"/>
    <w:rsid w:val="00DF4E06"/>
    <w:rsid w:val="00E00193"/>
    <w:rsid w:val="00E002E8"/>
    <w:rsid w:val="00E0049C"/>
    <w:rsid w:val="00E01A17"/>
    <w:rsid w:val="00E01E0C"/>
    <w:rsid w:val="00E02412"/>
    <w:rsid w:val="00E06F68"/>
    <w:rsid w:val="00E07261"/>
    <w:rsid w:val="00E07B3C"/>
    <w:rsid w:val="00E10C0A"/>
    <w:rsid w:val="00E110AE"/>
    <w:rsid w:val="00E118E3"/>
    <w:rsid w:val="00E134B2"/>
    <w:rsid w:val="00E13D45"/>
    <w:rsid w:val="00E14239"/>
    <w:rsid w:val="00E14335"/>
    <w:rsid w:val="00E1507C"/>
    <w:rsid w:val="00E15173"/>
    <w:rsid w:val="00E151CF"/>
    <w:rsid w:val="00E15CEF"/>
    <w:rsid w:val="00E20627"/>
    <w:rsid w:val="00E21085"/>
    <w:rsid w:val="00E21FCD"/>
    <w:rsid w:val="00E2286D"/>
    <w:rsid w:val="00E2386A"/>
    <w:rsid w:val="00E24E94"/>
    <w:rsid w:val="00E2523C"/>
    <w:rsid w:val="00E277C3"/>
    <w:rsid w:val="00E3023D"/>
    <w:rsid w:val="00E308B8"/>
    <w:rsid w:val="00E311D5"/>
    <w:rsid w:val="00E31506"/>
    <w:rsid w:val="00E31C1C"/>
    <w:rsid w:val="00E33D94"/>
    <w:rsid w:val="00E34215"/>
    <w:rsid w:val="00E34353"/>
    <w:rsid w:val="00E34D38"/>
    <w:rsid w:val="00E3534E"/>
    <w:rsid w:val="00E35E11"/>
    <w:rsid w:val="00E35E69"/>
    <w:rsid w:val="00E36529"/>
    <w:rsid w:val="00E37657"/>
    <w:rsid w:val="00E379EC"/>
    <w:rsid w:val="00E41D78"/>
    <w:rsid w:val="00E42182"/>
    <w:rsid w:val="00E42DC8"/>
    <w:rsid w:val="00E42F38"/>
    <w:rsid w:val="00E44962"/>
    <w:rsid w:val="00E449D2"/>
    <w:rsid w:val="00E44A15"/>
    <w:rsid w:val="00E44FC0"/>
    <w:rsid w:val="00E45BE4"/>
    <w:rsid w:val="00E45E42"/>
    <w:rsid w:val="00E465CE"/>
    <w:rsid w:val="00E46A69"/>
    <w:rsid w:val="00E46F04"/>
    <w:rsid w:val="00E477CB"/>
    <w:rsid w:val="00E50F3D"/>
    <w:rsid w:val="00E52FA9"/>
    <w:rsid w:val="00E53962"/>
    <w:rsid w:val="00E54456"/>
    <w:rsid w:val="00E5511E"/>
    <w:rsid w:val="00E5530F"/>
    <w:rsid w:val="00E560E1"/>
    <w:rsid w:val="00E56EFE"/>
    <w:rsid w:val="00E57458"/>
    <w:rsid w:val="00E57606"/>
    <w:rsid w:val="00E609E3"/>
    <w:rsid w:val="00E62502"/>
    <w:rsid w:val="00E626BE"/>
    <w:rsid w:val="00E6274E"/>
    <w:rsid w:val="00E62B19"/>
    <w:rsid w:val="00E6708F"/>
    <w:rsid w:val="00E67795"/>
    <w:rsid w:val="00E71FE9"/>
    <w:rsid w:val="00E72EAE"/>
    <w:rsid w:val="00E7430C"/>
    <w:rsid w:val="00E74423"/>
    <w:rsid w:val="00E74BC5"/>
    <w:rsid w:val="00E74C84"/>
    <w:rsid w:val="00E754F7"/>
    <w:rsid w:val="00E75788"/>
    <w:rsid w:val="00E75A15"/>
    <w:rsid w:val="00E76141"/>
    <w:rsid w:val="00E76A64"/>
    <w:rsid w:val="00E77193"/>
    <w:rsid w:val="00E80DC0"/>
    <w:rsid w:val="00E81F00"/>
    <w:rsid w:val="00E81FB0"/>
    <w:rsid w:val="00E82163"/>
    <w:rsid w:val="00E82379"/>
    <w:rsid w:val="00E82C34"/>
    <w:rsid w:val="00E83BE5"/>
    <w:rsid w:val="00E83FE2"/>
    <w:rsid w:val="00E84FA0"/>
    <w:rsid w:val="00E85A08"/>
    <w:rsid w:val="00E864EB"/>
    <w:rsid w:val="00E868F2"/>
    <w:rsid w:val="00E86D95"/>
    <w:rsid w:val="00E9042A"/>
    <w:rsid w:val="00E91852"/>
    <w:rsid w:val="00E91CE2"/>
    <w:rsid w:val="00E9344A"/>
    <w:rsid w:val="00E948F3"/>
    <w:rsid w:val="00E94C7B"/>
    <w:rsid w:val="00E955A7"/>
    <w:rsid w:val="00E95853"/>
    <w:rsid w:val="00E95CF5"/>
    <w:rsid w:val="00E964B0"/>
    <w:rsid w:val="00E97673"/>
    <w:rsid w:val="00EA051E"/>
    <w:rsid w:val="00EA0989"/>
    <w:rsid w:val="00EA09FA"/>
    <w:rsid w:val="00EA17B0"/>
    <w:rsid w:val="00EA20DD"/>
    <w:rsid w:val="00EA5B58"/>
    <w:rsid w:val="00EA69FC"/>
    <w:rsid w:val="00EA7189"/>
    <w:rsid w:val="00EA7617"/>
    <w:rsid w:val="00EB066D"/>
    <w:rsid w:val="00EB0824"/>
    <w:rsid w:val="00EB13ED"/>
    <w:rsid w:val="00EB3730"/>
    <w:rsid w:val="00EB60B9"/>
    <w:rsid w:val="00EB655A"/>
    <w:rsid w:val="00EB6B23"/>
    <w:rsid w:val="00EB7006"/>
    <w:rsid w:val="00EB7566"/>
    <w:rsid w:val="00EB7E66"/>
    <w:rsid w:val="00EC0C8A"/>
    <w:rsid w:val="00EC16C9"/>
    <w:rsid w:val="00EC290A"/>
    <w:rsid w:val="00EC2C29"/>
    <w:rsid w:val="00EC3657"/>
    <w:rsid w:val="00EC3C30"/>
    <w:rsid w:val="00EC4C0B"/>
    <w:rsid w:val="00EC551C"/>
    <w:rsid w:val="00EC593D"/>
    <w:rsid w:val="00EC5BDA"/>
    <w:rsid w:val="00EC650A"/>
    <w:rsid w:val="00EC6922"/>
    <w:rsid w:val="00EC6BD2"/>
    <w:rsid w:val="00EC6E71"/>
    <w:rsid w:val="00EC72AD"/>
    <w:rsid w:val="00EC74A4"/>
    <w:rsid w:val="00EC7EB8"/>
    <w:rsid w:val="00ED0363"/>
    <w:rsid w:val="00ED037F"/>
    <w:rsid w:val="00ED09E1"/>
    <w:rsid w:val="00ED0B36"/>
    <w:rsid w:val="00ED149F"/>
    <w:rsid w:val="00ED2018"/>
    <w:rsid w:val="00ED3FED"/>
    <w:rsid w:val="00ED4327"/>
    <w:rsid w:val="00ED5DD8"/>
    <w:rsid w:val="00ED6303"/>
    <w:rsid w:val="00ED66C7"/>
    <w:rsid w:val="00EE0856"/>
    <w:rsid w:val="00EE08B3"/>
    <w:rsid w:val="00EE0CA5"/>
    <w:rsid w:val="00EE0E59"/>
    <w:rsid w:val="00EE154D"/>
    <w:rsid w:val="00EE168B"/>
    <w:rsid w:val="00EE1C9F"/>
    <w:rsid w:val="00EE1E1F"/>
    <w:rsid w:val="00EE2158"/>
    <w:rsid w:val="00EE22AB"/>
    <w:rsid w:val="00EE2C42"/>
    <w:rsid w:val="00EE3199"/>
    <w:rsid w:val="00EE3E66"/>
    <w:rsid w:val="00EE4447"/>
    <w:rsid w:val="00EE44AB"/>
    <w:rsid w:val="00EE496C"/>
    <w:rsid w:val="00EE618A"/>
    <w:rsid w:val="00EE695F"/>
    <w:rsid w:val="00EE6FB0"/>
    <w:rsid w:val="00EE75CB"/>
    <w:rsid w:val="00EF0621"/>
    <w:rsid w:val="00EF1A75"/>
    <w:rsid w:val="00EF21F5"/>
    <w:rsid w:val="00EF3294"/>
    <w:rsid w:val="00EF4619"/>
    <w:rsid w:val="00EF5687"/>
    <w:rsid w:val="00EF58FA"/>
    <w:rsid w:val="00EF6A8F"/>
    <w:rsid w:val="00EF6B5D"/>
    <w:rsid w:val="00EF7909"/>
    <w:rsid w:val="00EF7A19"/>
    <w:rsid w:val="00EF7D51"/>
    <w:rsid w:val="00F00E2E"/>
    <w:rsid w:val="00F02A8E"/>
    <w:rsid w:val="00F02DAF"/>
    <w:rsid w:val="00F03DD5"/>
    <w:rsid w:val="00F05CC8"/>
    <w:rsid w:val="00F060FD"/>
    <w:rsid w:val="00F06706"/>
    <w:rsid w:val="00F06F36"/>
    <w:rsid w:val="00F0770C"/>
    <w:rsid w:val="00F105F7"/>
    <w:rsid w:val="00F11833"/>
    <w:rsid w:val="00F11835"/>
    <w:rsid w:val="00F11B5E"/>
    <w:rsid w:val="00F11B87"/>
    <w:rsid w:val="00F12445"/>
    <w:rsid w:val="00F140F1"/>
    <w:rsid w:val="00F142B0"/>
    <w:rsid w:val="00F1601A"/>
    <w:rsid w:val="00F16262"/>
    <w:rsid w:val="00F16F27"/>
    <w:rsid w:val="00F1730B"/>
    <w:rsid w:val="00F17550"/>
    <w:rsid w:val="00F20CA3"/>
    <w:rsid w:val="00F20E0C"/>
    <w:rsid w:val="00F21C14"/>
    <w:rsid w:val="00F22629"/>
    <w:rsid w:val="00F232F0"/>
    <w:rsid w:val="00F23955"/>
    <w:rsid w:val="00F24085"/>
    <w:rsid w:val="00F2540A"/>
    <w:rsid w:val="00F26007"/>
    <w:rsid w:val="00F313E2"/>
    <w:rsid w:val="00F3195D"/>
    <w:rsid w:val="00F31D3C"/>
    <w:rsid w:val="00F342F6"/>
    <w:rsid w:val="00F426A7"/>
    <w:rsid w:val="00F4351F"/>
    <w:rsid w:val="00F439B3"/>
    <w:rsid w:val="00F44191"/>
    <w:rsid w:val="00F450E7"/>
    <w:rsid w:val="00F4577C"/>
    <w:rsid w:val="00F45841"/>
    <w:rsid w:val="00F4656A"/>
    <w:rsid w:val="00F471EB"/>
    <w:rsid w:val="00F477A4"/>
    <w:rsid w:val="00F50E86"/>
    <w:rsid w:val="00F53D92"/>
    <w:rsid w:val="00F53DAE"/>
    <w:rsid w:val="00F54406"/>
    <w:rsid w:val="00F54481"/>
    <w:rsid w:val="00F54B13"/>
    <w:rsid w:val="00F54C71"/>
    <w:rsid w:val="00F550FD"/>
    <w:rsid w:val="00F55AA4"/>
    <w:rsid w:val="00F56462"/>
    <w:rsid w:val="00F5760D"/>
    <w:rsid w:val="00F57D09"/>
    <w:rsid w:val="00F61107"/>
    <w:rsid w:val="00F62731"/>
    <w:rsid w:val="00F63D4A"/>
    <w:rsid w:val="00F645F6"/>
    <w:rsid w:val="00F64771"/>
    <w:rsid w:val="00F6559B"/>
    <w:rsid w:val="00F655E9"/>
    <w:rsid w:val="00F657B0"/>
    <w:rsid w:val="00F67956"/>
    <w:rsid w:val="00F70242"/>
    <w:rsid w:val="00F703B4"/>
    <w:rsid w:val="00F70E80"/>
    <w:rsid w:val="00F71C31"/>
    <w:rsid w:val="00F72C54"/>
    <w:rsid w:val="00F73462"/>
    <w:rsid w:val="00F74CE9"/>
    <w:rsid w:val="00F74D5C"/>
    <w:rsid w:val="00F7627C"/>
    <w:rsid w:val="00F76721"/>
    <w:rsid w:val="00F77C08"/>
    <w:rsid w:val="00F8066D"/>
    <w:rsid w:val="00F809EF"/>
    <w:rsid w:val="00F80A54"/>
    <w:rsid w:val="00F818FE"/>
    <w:rsid w:val="00F8231E"/>
    <w:rsid w:val="00F83101"/>
    <w:rsid w:val="00F831C7"/>
    <w:rsid w:val="00F83700"/>
    <w:rsid w:val="00F8499C"/>
    <w:rsid w:val="00F85418"/>
    <w:rsid w:val="00F868A4"/>
    <w:rsid w:val="00F90180"/>
    <w:rsid w:val="00F91581"/>
    <w:rsid w:val="00F92C65"/>
    <w:rsid w:val="00F92EAC"/>
    <w:rsid w:val="00F930F2"/>
    <w:rsid w:val="00F94AC5"/>
    <w:rsid w:val="00FA1BF5"/>
    <w:rsid w:val="00FA22FA"/>
    <w:rsid w:val="00FA4C03"/>
    <w:rsid w:val="00FA5332"/>
    <w:rsid w:val="00FA54B5"/>
    <w:rsid w:val="00FA5650"/>
    <w:rsid w:val="00FA58A2"/>
    <w:rsid w:val="00FA611F"/>
    <w:rsid w:val="00FA690F"/>
    <w:rsid w:val="00FA790D"/>
    <w:rsid w:val="00FB42DA"/>
    <w:rsid w:val="00FB4879"/>
    <w:rsid w:val="00FB4ACE"/>
    <w:rsid w:val="00FB559A"/>
    <w:rsid w:val="00FB60B9"/>
    <w:rsid w:val="00FB6953"/>
    <w:rsid w:val="00FB7625"/>
    <w:rsid w:val="00FC00BE"/>
    <w:rsid w:val="00FC1899"/>
    <w:rsid w:val="00FC1909"/>
    <w:rsid w:val="00FC3B53"/>
    <w:rsid w:val="00FC405C"/>
    <w:rsid w:val="00FC579D"/>
    <w:rsid w:val="00FC57E7"/>
    <w:rsid w:val="00FC589B"/>
    <w:rsid w:val="00FC5F14"/>
    <w:rsid w:val="00FC6D54"/>
    <w:rsid w:val="00FC76C3"/>
    <w:rsid w:val="00FC7EE7"/>
    <w:rsid w:val="00FD12B1"/>
    <w:rsid w:val="00FD1519"/>
    <w:rsid w:val="00FD35D1"/>
    <w:rsid w:val="00FD3C9D"/>
    <w:rsid w:val="00FD4329"/>
    <w:rsid w:val="00FD6AC6"/>
    <w:rsid w:val="00FD6DFB"/>
    <w:rsid w:val="00FE01CA"/>
    <w:rsid w:val="00FE27C0"/>
    <w:rsid w:val="00FE2BDD"/>
    <w:rsid w:val="00FE32D1"/>
    <w:rsid w:val="00FE3A8F"/>
    <w:rsid w:val="00FE4536"/>
    <w:rsid w:val="00FE54E3"/>
    <w:rsid w:val="00FE7239"/>
    <w:rsid w:val="00FE73F3"/>
    <w:rsid w:val="00FF098C"/>
    <w:rsid w:val="00FF1388"/>
    <w:rsid w:val="00FF1396"/>
    <w:rsid w:val="00FF6476"/>
    <w:rsid w:val="00FF6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9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F6C"/>
  </w:style>
  <w:style w:type="paragraph" w:styleId="1">
    <w:name w:val="heading 1"/>
    <w:basedOn w:val="a"/>
    <w:next w:val="a"/>
    <w:qFormat/>
    <w:rsid w:val="008B7F6C"/>
    <w:pPr>
      <w:keepNext/>
      <w:outlineLvl w:val="0"/>
    </w:pPr>
    <w:rPr>
      <w:sz w:val="28"/>
      <w:lang w:val="uk-UA"/>
    </w:rPr>
  </w:style>
  <w:style w:type="paragraph" w:styleId="3">
    <w:name w:val="heading 3"/>
    <w:basedOn w:val="a"/>
    <w:next w:val="a"/>
    <w:qFormat/>
    <w:rsid w:val="00F94AC5"/>
    <w:pPr>
      <w:keepNext/>
      <w:spacing w:line="360" w:lineRule="auto"/>
      <w:ind w:firstLine="567"/>
      <w:jc w:val="center"/>
      <w:outlineLvl w:val="2"/>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7F6C"/>
    <w:pPr>
      <w:jc w:val="both"/>
    </w:pPr>
    <w:rPr>
      <w:sz w:val="28"/>
      <w:lang w:val="uk-UA"/>
    </w:rPr>
  </w:style>
  <w:style w:type="table" w:styleId="a5">
    <w:name w:val="Table Grid"/>
    <w:basedOn w:val="a1"/>
    <w:rsid w:val="008B7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8B7F6C"/>
    <w:rPr>
      <w:color w:val="0000FF"/>
      <w:u w:val="single"/>
    </w:rPr>
  </w:style>
  <w:style w:type="paragraph" w:styleId="a7">
    <w:name w:val="Body Text Indent"/>
    <w:basedOn w:val="a"/>
    <w:rsid w:val="00F94AC5"/>
    <w:pPr>
      <w:spacing w:after="120"/>
      <w:ind w:left="283"/>
    </w:pPr>
  </w:style>
  <w:style w:type="paragraph" w:styleId="a8">
    <w:name w:val="Title"/>
    <w:basedOn w:val="a"/>
    <w:link w:val="a9"/>
    <w:qFormat/>
    <w:rsid w:val="00F94AC5"/>
    <w:pPr>
      <w:spacing w:line="360" w:lineRule="auto"/>
      <w:jc w:val="center"/>
    </w:pPr>
    <w:rPr>
      <w:b/>
      <w:sz w:val="28"/>
      <w:lang w:val="uk-UA"/>
    </w:rPr>
  </w:style>
  <w:style w:type="paragraph" w:styleId="aa">
    <w:name w:val="footer"/>
    <w:basedOn w:val="a"/>
    <w:link w:val="ab"/>
    <w:rsid w:val="00F94AC5"/>
    <w:pPr>
      <w:tabs>
        <w:tab w:val="center" w:pos="4153"/>
        <w:tab w:val="right" w:pos="8306"/>
      </w:tabs>
    </w:pPr>
    <w:rPr>
      <w:sz w:val="24"/>
      <w:szCs w:val="24"/>
      <w:lang w:val="uk-UA"/>
    </w:rPr>
  </w:style>
  <w:style w:type="paragraph" w:styleId="ac">
    <w:name w:val="Subtitle"/>
    <w:basedOn w:val="a"/>
    <w:qFormat/>
    <w:rsid w:val="002404E4"/>
    <w:pPr>
      <w:jc w:val="center"/>
    </w:pPr>
    <w:rPr>
      <w:sz w:val="32"/>
      <w:szCs w:val="24"/>
      <w:lang w:val="uk-UA"/>
    </w:rPr>
  </w:style>
  <w:style w:type="paragraph" w:styleId="ad">
    <w:name w:val="Balloon Text"/>
    <w:basedOn w:val="a"/>
    <w:semiHidden/>
    <w:rsid w:val="005F465C"/>
    <w:rPr>
      <w:rFonts w:ascii="Tahoma" w:hAnsi="Tahoma" w:cs="Tahoma"/>
      <w:sz w:val="16"/>
      <w:szCs w:val="16"/>
    </w:rPr>
  </w:style>
  <w:style w:type="paragraph" w:styleId="ae">
    <w:name w:val="header"/>
    <w:basedOn w:val="a"/>
    <w:rsid w:val="0051193B"/>
    <w:pPr>
      <w:tabs>
        <w:tab w:val="center" w:pos="4677"/>
        <w:tab w:val="right" w:pos="9355"/>
      </w:tabs>
    </w:pPr>
  </w:style>
  <w:style w:type="character" w:styleId="af">
    <w:name w:val="page number"/>
    <w:basedOn w:val="a0"/>
    <w:rsid w:val="0051193B"/>
  </w:style>
  <w:style w:type="paragraph" w:styleId="af0">
    <w:name w:val="Document Map"/>
    <w:basedOn w:val="a"/>
    <w:semiHidden/>
    <w:rsid w:val="005E427E"/>
    <w:pPr>
      <w:shd w:val="clear" w:color="auto" w:fill="000080"/>
    </w:pPr>
    <w:rPr>
      <w:rFonts w:ascii="Tahoma" w:hAnsi="Tahoma" w:cs="Tahoma"/>
    </w:rPr>
  </w:style>
  <w:style w:type="paragraph" w:styleId="30">
    <w:name w:val="Body Text 3"/>
    <w:basedOn w:val="a"/>
    <w:rsid w:val="00CF72EE"/>
    <w:pPr>
      <w:spacing w:after="120"/>
    </w:pPr>
    <w:rPr>
      <w:sz w:val="16"/>
      <w:szCs w:val="16"/>
    </w:rPr>
  </w:style>
  <w:style w:type="paragraph" w:customStyle="1" w:styleId="af1">
    <w:name w:val="Знак"/>
    <w:rsid w:val="00D5749F"/>
    <w:pPr>
      <w:spacing w:line="360" w:lineRule="auto"/>
      <w:ind w:firstLine="851"/>
      <w:jc w:val="both"/>
    </w:pPr>
    <w:rPr>
      <w:sz w:val="24"/>
      <w:lang w:val="en-US" w:eastAsia="en-US"/>
    </w:rPr>
  </w:style>
  <w:style w:type="character" w:customStyle="1" w:styleId="ab">
    <w:name w:val="Нижний колонтитул Знак"/>
    <w:link w:val="aa"/>
    <w:rsid w:val="00264D6D"/>
    <w:rPr>
      <w:sz w:val="24"/>
      <w:szCs w:val="24"/>
      <w:lang w:val="uk-UA"/>
    </w:rPr>
  </w:style>
  <w:style w:type="character" w:customStyle="1" w:styleId="a9">
    <w:name w:val="Название Знак"/>
    <w:link w:val="a8"/>
    <w:rsid w:val="00264D6D"/>
    <w:rPr>
      <w:b/>
      <w:sz w:val="28"/>
      <w:lang w:val="uk-UA"/>
    </w:rPr>
  </w:style>
  <w:style w:type="character" w:customStyle="1" w:styleId="apple-converted-space">
    <w:name w:val="apple-converted-space"/>
    <w:basedOn w:val="a0"/>
    <w:rsid w:val="0078649F"/>
  </w:style>
  <w:style w:type="paragraph" w:styleId="af2">
    <w:name w:val="List Paragraph"/>
    <w:basedOn w:val="a"/>
    <w:uiPriority w:val="34"/>
    <w:qFormat/>
    <w:rsid w:val="00944F5D"/>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Знак"/>
    <w:link w:val="a3"/>
    <w:rsid w:val="00944F5D"/>
    <w:rPr>
      <w:sz w:val="28"/>
      <w:lang w:val="uk-UA"/>
    </w:rPr>
  </w:style>
  <w:style w:type="paragraph" w:styleId="af3">
    <w:name w:val="Normal (Web)"/>
    <w:basedOn w:val="a"/>
    <w:uiPriority w:val="99"/>
    <w:unhideWhenUsed/>
    <w:rsid w:val="0034787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F6C"/>
  </w:style>
  <w:style w:type="paragraph" w:styleId="1">
    <w:name w:val="heading 1"/>
    <w:basedOn w:val="a"/>
    <w:next w:val="a"/>
    <w:qFormat/>
    <w:rsid w:val="008B7F6C"/>
    <w:pPr>
      <w:keepNext/>
      <w:outlineLvl w:val="0"/>
    </w:pPr>
    <w:rPr>
      <w:sz w:val="28"/>
      <w:lang w:val="uk-UA"/>
    </w:rPr>
  </w:style>
  <w:style w:type="paragraph" w:styleId="3">
    <w:name w:val="heading 3"/>
    <w:basedOn w:val="a"/>
    <w:next w:val="a"/>
    <w:qFormat/>
    <w:rsid w:val="00F94AC5"/>
    <w:pPr>
      <w:keepNext/>
      <w:spacing w:line="360" w:lineRule="auto"/>
      <w:ind w:firstLine="567"/>
      <w:jc w:val="center"/>
      <w:outlineLvl w:val="2"/>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7F6C"/>
    <w:pPr>
      <w:jc w:val="both"/>
    </w:pPr>
    <w:rPr>
      <w:sz w:val="28"/>
      <w:lang w:val="uk-UA"/>
    </w:rPr>
  </w:style>
  <w:style w:type="table" w:styleId="a5">
    <w:name w:val="Table Grid"/>
    <w:basedOn w:val="a1"/>
    <w:rsid w:val="008B7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8B7F6C"/>
    <w:rPr>
      <w:color w:val="0000FF"/>
      <w:u w:val="single"/>
    </w:rPr>
  </w:style>
  <w:style w:type="paragraph" w:styleId="a7">
    <w:name w:val="Body Text Indent"/>
    <w:basedOn w:val="a"/>
    <w:rsid w:val="00F94AC5"/>
    <w:pPr>
      <w:spacing w:after="120"/>
      <w:ind w:left="283"/>
    </w:pPr>
  </w:style>
  <w:style w:type="paragraph" w:styleId="a8">
    <w:name w:val="Title"/>
    <w:basedOn w:val="a"/>
    <w:link w:val="a9"/>
    <w:qFormat/>
    <w:rsid w:val="00F94AC5"/>
    <w:pPr>
      <w:spacing w:line="360" w:lineRule="auto"/>
      <w:jc w:val="center"/>
    </w:pPr>
    <w:rPr>
      <w:b/>
      <w:sz w:val="28"/>
      <w:lang w:val="uk-UA"/>
    </w:rPr>
  </w:style>
  <w:style w:type="paragraph" w:styleId="aa">
    <w:name w:val="footer"/>
    <w:basedOn w:val="a"/>
    <w:link w:val="ab"/>
    <w:rsid w:val="00F94AC5"/>
    <w:pPr>
      <w:tabs>
        <w:tab w:val="center" w:pos="4153"/>
        <w:tab w:val="right" w:pos="8306"/>
      </w:tabs>
    </w:pPr>
    <w:rPr>
      <w:sz w:val="24"/>
      <w:szCs w:val="24"/>
      <w:lang w:val="uk-UA"/>
    </w:rPr>
  </w:style>
  <w:style w:type="paragraph" w:styleId="ac">
    <w:name w:val="Subtitle"/>
    <w:basedOn w:val="a"/>
    <w:qFormat/>
    <w:rsid w:val="002404E4"/>
    <w:pPr>
      <w:jc w:val="center"/>
    </w:pPr>
    <w:rPr>
      <w:sz w:val="32"/>
      <w:szCs w:val="24"/>
      <w:lang w:val="uk-UA"/>
    </w:rPr>
  </w:style>
  <w:style w:type="paragraph" w:styleId="ad">
    <w:name w:val="Balloon Text"/>
    <w:basedOn w:val="a"/>
    <w:semiHidden/>
    <w:rsid w:val="005F465C"/>
    <w:rPr>
      <w:rFonts w:ascii="Tahoma" w:hAnsi="Tahoma" w:cs="Tahoma"/>
      <w:sz w:val="16"/>
      <w:szCs w:val="16"/>
    </w:rPr>
  </w:style>
  <w:style w:type="paragraph" w:styleId="ae">
    <w:name w:val="header"/>
    <w:basedOn w:val="a"/>
    <w:rsid w:val="0051193B"/>
    <w:pPr>
      <w:tabs>
        <w:tab w:val="center" w:pos="4677"/>
        <w:tab w:val="right" w:pos="9355"/>
      </w:tabs>
    </w:pPr>
  </w:style>
  <w:style w:type="character" w:styleId="af">
    <w:name w:val="page number"/>
    <w:basedOn w:val="a0"/>
    <w:rsid w:val="0051193B"/>
  </w:style>
  <w:style w:type="paragraph" w:styleId="af0">
    <w:name w:val="Document Map"/>
    <w:basedOn w:val="a"/>
    <w:semiHidden/>
    <w:rsid w:val="005E427E"/>
    <w:pPr>
      <w:shd w:val="clear" w:color="auto" w:fill="000080"/>
    </w:pPr>
    <w:rPr>
      <w:rFonts w:ascii="Tahoma" w:hAnsi="Tahoma" w:cs="Tahoma"/>
    </w:rPr>
  </w:style>
  <w:style w:type="paragraph" w:styleId="30">
    <w:name w:val="Body Text 3"/>
    <w:basedOn w:val="a"/>
    <w:rsid w:val="00CF72EE"/>
    <w:pPr>
      <w:spacing w:after="120"/>
    </w:pPr>
    <w:rPr>
      <w:sz w:val="16"/>
      <w:szCs w:val="16"/>
    </w:rPr>
  </w:style>
  <w:style w:type="paragraph" w:customStyle="1" w:styleId="af1">
    <w:name w:val="Знак"/>
    <w:rsid w:val="00D5749F"/>
    <w:pPr>
      <w:spacing w:line="360" w:lineRule="auto"/>
      <w:ind w:firstLine="851"/>
      <w:jc w:val="both"/>
    </w:pPr>
    <w:rPr>
      <w:sz w:val="24"/>
      <w:lang w:val="en-US" w:eastAsia="en-US"/>
    </w:rPr>
  </w:style>
  <w:style w:type="character" w:customStyle="1" w:styleId="ab">
    <w:name w:val="Нижний колонтитул Знак"/>
    <w:link w:val="aa"/>
    <w:rsid w:val="00264D6D"/>
    <w:rPr>
      <w:sz w:val="24"/>
      <w:szCs w:val="24"/>
      <w:lang w:val="uk-UA"/>
    </w:rPr>
  </w:style>
  <w:style w:type="character" w:customStyle="1" w:styleId="a9">
    <w:name w:val="Название Знак"/>
    <w:link w:val="a8"/>
    <w:rsid w:val="00264D6D"/>
    <w:rPr>
      <w:b/>
      <w:sz w:val="28"/>
      <w:lang w:val="uk-UA"/>
    </w:rPr>
  </w:style>
  <w:style w:type="character" w:customStyle="1" w:styleId="apple-converted-space">
    <w:name w:val="apple-converted-space"/>
    <w:basedOn w:val="a0"/>
    <w:rsid w:val="0078649F"/>
  </w:style>
  <w:style w:type="paragraph" w:styleId="af2">
    <w:name w:val="List Paragraph"/>
    <w:basedOn w:val="a"/>
    <w:uiPriority w:val="34"/>
    <w:qFormat/>
    <w:rsid w:val="00944F5D"/>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Знак"/>
    <w:link w:val="a3"/>
    <w:rsid w:val="00944F5D"/>
    <w:rPr>
      <w:sz w:val="28"/>
      <w:lang w:val="uk-UA"/>
    </w:rPr>
  </w:style>
  <w:style w:type="paragraph" w:styleId="af3">
    <w:name w:val="Normal (Web)"/>
    <w:basedOn w:val="a"/>
    <w:uiPriority w:val="99"/>
    <w:unhideWhenUsed/>
    <w:rsid w:val="0034787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4607">
      <w:bodyDiv w:val="1"/>
      <w:marLeft w:val="0"/>
      <w:marRight w:val="0"/>
      <w:marTop w:val="0"/>
      <w:marBottom w:val="0"/>
      <w:divBdr>
        <w:top w:val="none" w:sz="0" w:space="0" w:color="auto"/>
        <w:left w:val="none" w:sz="0" w:space="0" w:color="auto"/>
        <w:bottom w:val="none" w:sz="0" w:space="0" w:color="auto"/>
        <w:right w:val="none" w:sz="0" w:space="0" w:color="auto"/>
      </w:divBdr>
    </w:div>
    <w:div w:id="52505042">
      <w:bodyDiv w:val="1"/>
      <w:marLeft w:val="0"/>
      <w:marRight w:val="0"/>
      <w:marTop w:val="0"/>
      <w:marBottom w:val="0"/>
      <w:divBdr>
        <w:top w:val="none" w:sz="0" w:space="0" w:color="auto"/>
        <w:left w:val="none" w:sz="0" w:space="0" w:color="auto"/>
        <w:bottom w:val="none" w:sz="0" w:space="0" w:color="auto"/>
        <w:right w:val="none" w:sz="0" w:space="0" w:color="auto"/>
      </w:divBdr>
    </w:div>
    <w:div w:id="53165830">
      <w:bodyDiv w:val="1"/>
      <w:marLeft w:val="0"/>
      <w:marRight w:val="0"/>
      <w:marTop w:val="0"/>
      <w:marBottom w:val="0"/>
      <w:divBdr>
        <w:top w:val="none" w:sz="0" w:space="0" w:color="auto"/>
        <w:left w:val="none" w:sz="0" w:space="0" w:color="auto"/>
        <w:bottom w:val="none" w:sz="0" w:space="0" w:color="auto"/>
        <w:right w:val="none" w:sz="0" w:space="0" w:color="auto"/>
      </w:divBdr>
    </w:div>
    <w:div w:id="62290477">
      <w:bodyDiv w:val="1"/>
      <w:marLeft w:val="0"/>
      <w:marRight w:val="0"/>
      <w:marTop w:val="0"/>
      <w:marBottom w:val="0"/>
      <w:divBdr>
        <w:top w:val="none" w:sz="0" w:space="0" w:color="auto"/>
        <w:left w:val="none" w:sz="0" w:space="0" w:color="auto"/>
        <w:bottom w:val="none" w:sz="0" w:space="0" w:color="auto"/>
        <w:right w:val="none" w:sz="0" w:space="0" w:color="auto"/>
      </w:divBdr>
    </w:div>
    <w:div w:id="115372642">
      <w:bodyDiv w:val="1"/>
      <w:marLeft w:val="0"/>
      <w:marRight w:val="0"/>
      <w:marTop w:val="0"/>
      <w:marBottom w:val="0"/>
      <w:divBdr>
        <w:top w:val="none" w:sz="0" w:space="0" w:color="auto"/>
        <w:left w:val="none" w:sz="0" w:space="0" w:color="auto"/>
        <w:bottom w:val="none" w:sz="0" w:space="0" w:color="auto"/>
        <w:right w:val="none" w:sz="0" w:space="0" w:color="auto"/>
      </w:divBdr>
    </w:div>
    <w:div w:id="118962490">
      <w:bodyDiv w:val="1"/>
      <w:marLeft w:val="0"/>
      <w:marRight w:val="0"/>
      <w:marTop w:val="0"/>
      <w:marBottom w:val="0"/>
      <w:divBdr>
        <w:top w:val="none" w:sz="0" w:space="0" w:color="auto"/>
        <w:left w:val="none" w:sz="0" w:space="0" w:color="auto"/>
        <w:bottom w:val="none" w:sz="0" w:space="0" w:color="auto"/>
        <w:right w:val="none" w:sz="0" w:space="0" w:color="auto"/>
      </w:divBdr>
    </w:div>
    <w:div w:id="140850157">
      <w:bodyDiv w:val="1"/>
      <w:marLeft w:val="0"/>
      <w:marRight w:val="0"/>
      <w:marTop w:val="0"/>
      <w:marBottom w:val="0"/>
      <w:divBdr>
        <w:top w:val="none" w:sz="0" w:space="0" w:color="auto"/>
        <w:left w:val="none" w:sz="0" w:space="0" w:color="auto"/>
        <w:bottom w:val="none" w:sz="0" w:space="0" w:color="auto"/>
        <w:right w:val="none" w:sz="0" w:space="0" w:color="auto"/>
      </w:divBdr>
    </w:div>
    <w:div w:id="148059542">
      <w:bodyDiv w:val="1"/>
      <w:marLeft w:val="0"/>
      <w:marRight w:val="0"/>
      <w:marTop w:val="0"/>
      <w:marBottom w:val="0"/>
      <w:divBdr>
        <w:top w:val="none" w:sz="0" w:space="0" w:color="auto"/>
        <w:left w:val="none" w:sz="0" w:space="0" w:color="auto"/>
        <w:bottom w:val="none" w:sz="0" w:space="0" w:color="auto"/>
        <w:right w:val="none" w:sz="0" w:space="0" w:color="auto"/>
      </w:divBdr>
    </w:div>
    <w:div w:id="174658987">
      <w:bodyDiv w:val="1"/>
      <w:marLeft w:val="0"/>
      <w:marRight w:val="0"/>
      <w:marTop w:val="0"/>
      <w:marBottom w:val="0"/>
      <w:divBdr>
        <w:top w:val="none" w:sz="0" w:space="0" w:color="auto"/>
        <w:left w:val="none" w:sz="0" w:space="0" w:color="auto"/>
        <w:bottom w:val="none" w:sz="0" w:space="0" w:color="auto"/>
        <w:right w:val="none" w:sz="0" w:space="0" w:color="auto"/>
      </w:divBdr>
    </w:div>
    <w:div w:id="218251838">
      <w:bodyDiv w:val="1"/>
      <w:marLeft w:val="0"/>
      <w:marRight w:val="0"/>
      <w:marTop w:val="0"/>
      <w:marBottom w:val="0"/>
      <w:divBdr>
        <w:top w:val="none" w:sz="0" w:space="0" w:color="auto"/>
        <w:left w:val="none" w:sz="0" w:space="0" w:color="auto"/>
        <w:bottom w:val="none" w:sz="0" w:space="0" w:color="auto"/>
        <w:right w:val="none" w:sz="0" w:space="0" w:color="auto"/>
      </w:divBdr>
    </w:div>
    <w:div w:id="226574767">
      <w:bodyDiv w:val="1"/>
      <w:marLeft w:val="0"/>
      <w:marRight w:val="0"/>
      <w:marTop w:val="0"/>
      <w:marBottom w:val="0"/>
      <w:divBdr>
        <w:top w:val="none" w:sz="0" w:space="0" w:color="auto"/>
        <w:left w:val="none" w:sz="0" w:space="0" w:color="auto"/>
        <w:bottom w:val="none" w:sz="0" w:space="0" w:color="auto"/>
        <w:right w:val="none" w:sz="0" w:space="0" w:color="auto"/>
      </w:divBdr>
    </w:div>
    <w:div w:id="261694363">
      <w:bodyDiv w:val="1"/>
      <w:marLeft w:val="0"/>
      <w:marRight w:val="0"/>
      <w:marTop w:val="0"/>
      <w:marBottom w:val="0"/>
      <w:divBdr>
        <w:top w:val="none" w:sz="0" w:space="0" w:color="auto"/>
        <w:left w:val="none" w:sz="0" w:space="0" w:color="auto"/>
        <w:bottom w:val="none" w:sz="0" w:space="0" w:color="auto"/>
        <w:right w:val="none" w:sz="0" w:space="0" w:color="auto"/>
      </w:divBdr>
    </w:div>
    <w:div w:id="338853675">
      <w:bodyDiv w:val="1"/>
      <w:marLeft w:val="0"/>
      <w:marRight w:val="0"/>
      <w:marTop w:val="0"/>
      <w:marBottom w:val="0"/>
      <w:divBdr>
        <w:top w:val="none" w:sz="0" w:space="0" w:color="auto"/>
        <w:left w:val="none" w:sz="0" w:space="0" w:color="auto"/>
        <w:bottom w:val="none" w:sz="0" w:space="0" w:color="auto"/>
        <w:right w:val="none" w:sz="0" w:space="0" w:color="auto"/>
      </w:divBdr>
    </w:div>
    <w:div w:id="339236538">
      <w:bodyDiv w:val="1"/>
      <w:marLeft w:val="0"/>
      <w:marRight w:val="0"/>
      <w:marTop w:val="0"/>
      <w:marBottom w:val="0"/>
      <w:divBdr>
        <w:top w:val="none" w:sz="0" w:space="0" w:color="auto"/>
        <w:left w:val="none" w:sz="0" w:space="0" w:color="auto"/>
        <w:bottom w:val="none" w:sz="0" w:space="0" w:color="auto"/>
        <w:right w:val="none" w:sz="0" w:space="0" w:color="auto"/>
      </w:divBdr>
    </w:div>
    <w:div w:id="374357386">
      <w:bodyDiv w:val="1"/>
      <w:marLeft w:val="0"/>
      <w:marRight w:val="0"/>
      <w:marTop w:val="0"/>
      <w:marBottom w:val="0"/>
      <w:divBdr>
        <w:top w:val="none" w:sz="0" w:space="0" w:color="auto"/>
        <w:left w:val="none" w:sz="0" w:space="0" w:color="auto"/>
        <w:bottom w:val="none" w:sz="0" w:space="0" w:color="auto"/>
        <w:right w:val="none" w:sz="0" w:space="0" w:color="auto"/>
      </w:divBdr>
    </w:div>
    <w:div w:id="409666178">
      <w:bodyDiv w:val="1"/>
      <w:marLeft w:val="0"/>
      <w:marRight w:val="0"/>
      <w:marTop w:val="0"/>
      <w:marBottom w:val="0"/>
      <w:divBdr>
        <w:top w:val="none" w:sz="0" w:space="0" w:color="auto"/>
        <w:left w:val="none" w:sz="0" w:space="0" w:color="auto"/>
        <w:bottom w:val="none" w:sz="0" w:space="0" w:color="auto"/>
        <w:right w:val="none" w:sz="0" w:space="0" w:color="auto"/>
      </w:divBdr>
    </w:div>
    <w:div w:id="410585181">
      <w:bodyDiv w:val="1"/>
      <w:marLeft w:val="0"/>
      <w:marRight w:val="0"/>
      <w:marTop w:val="0"/>
      <w:marBottom w:val="0"/>
      <w:divBdr>
        <w:top w:val="none" w:sz="0" w:space="0" w:color="auto"/>
        <w:left w:val="none" w:sz="0" w:space="0" w:color="auto"/>
        <w:bottom w:val="none" w:sz="0" w:space="0" w:color="auto"/>
        <w:right w:val="none" w:sz="0" w:space="0" w:color="auto"/>
      </w:divBdr>
    </w:div>
    <w:div w:id="428082914">
      <w:bodyDiv w:val="1"/>
      <w:marLeft w:val="0"/>
      <w:marRight w:val="0"/>
      <w:marTop w:val="0"/>
      <w:marBottom w:val="0"/>
      <w:divBdr>
        <w:top w:val="none" w:sz="0" w:space="0" w:color="auto"/>
        <w:left w:val="none" w:sz="0" w:space="0" w:color="auto"/>
        <w:bottom w:val="none" w:sz="0" w:space="0" w:color="auto"/>
        <w:right w:val="none" w:sz="0" w:space="0" w:color="auto"/>
      </w:divBdr>
    </w:div>
    <w:div w:id="461922628">
      <w:bodyDiv w:val="1"/>
      <w:marLeft w:val="0"/>
      <w:marRight w:val="0"/>
      <w:marTop w:val="0"/>
      <w:marBottom w:val="0"/>
      <w:divBdr>
        <w:top w:val="none" w:sz="0" w:space="0" w:color="auto"/>
        <w:left w:val="none" w:sz="0" w:space="0" w:color="auto"/>
        <w:bottom w:val="none" w:sz="0" w:space="0" w:color="auto"/>
        <w:right w:val="none" w:sz="0" w:space="0" w:color="auto"/>
      </w:divBdr>
    </w:div>
    <w:div w:id="463668514">
      <w:bodyDiv w:val="1"/>
      <w:marLeft w:val="0"/>
      <w:marRight w:val="0"/>
      <w:marTop w:val="0"/>
      <w:marBottom w:val="0"/>
      <w:divBdr>
        <w:top w:val="none" w:sz="0" w:space="0" w:color="auto"/>
        <w:left w:val="none" w:sz="0" w:space="0" w:color="auto"/>
        <w:bottom w:val="none" w:sz="0" w:space="0" w:color="auto"/>
        <w:right w:val="none" w:sz="0" w:space="0" w:color="auto"/>
      </w:divBdr>
    </w:div>
    <w:div w:id="494303545">
      <w:bodyDiv w:val="1"/>
      <w:marLeft w:val="0"/>
      <w:marRight w:val="0"/>
      <w:marTop w:val="0"/>
      <w:marBottom w:val="0"/>
      <w:divBdr>
        <w:top w:val="none" w:sz="0" w:space="0" w:color="auto"/>
        <w:left w:val="none" w:sz="0" w:space="0" w:color="auto"/>
        <w:bottom w:val="none" w:sz="0" w:space="0" w:color="auto"/>
        <w:right w:val="none" w:sz="0" w:space="0" w:color="auto"/>
      </w:divBdr>
    </w:div>
    <w:div w:id="522742543">
      <w:bodyDiv w:val="1"/>
      <w:marLeft w:val="0"/>
      <w:marRight w:val="0"/>
      <w:marTop w:val="0"/>
      <w:marBottom w:val="0"/>
      <w:divBdr>
        <w:top w:val="none" w:sz="0" w:space="0" w:color="auto"/>
        <w:left w:val="none" w:sz="0" w:space="0" w:color="auto"/>
        <w:bottom w:val="none" w:sz="0" w:space="0" w:color="auto"/>
        <w:right w:val="none" w:sz="0" w:space="0" w:color="auto"/>
      </w:divBdr>
    </w:div>
    <w:div w:id="553585744">
      <w:bodyDiv w:val="1"/>
      <w:marLeft w:val="0"/>
      <w:marRight w:val="0"/>
      <w:marTop w:val="0"/>
      <w:marBottom w:val="0"/>
      <w:divBdr>
        <w:top w:val="none" w:sz="0" w:space="0" w:color="auto"/>
        <w:left w:val="none" w:sz="0" w:space="0" w:color="auto"/>
        <w:bottom w:val="none" w:sz="0" w:space="0" w:color="auto"/>
        <w:right w:val="none" w:sz="0" w:space="0" w:color="auto"/>
      </w:divBdr>
    </w:div>
    <w:div w:id="590625663">
      <w:bodyDiv w:val="1"/>
      <w:marLeft w:val="0"/>
      <w:marRight w:val="0"/>
      <w:marTop w:val="0"/>
      <w:marBottom w:val="0"/>
      <w:divBdr>
        <w:top w:val="none" w:sz="0" w:space="0" w:color="auto"/>
        <w:left w:val="none" w:sz="0" w:space="0" w:color="auto"/>
        <w:bottom w:val="none" w:sz="0" w:space="0" w:color="auto"/>
        <w:right w:val="none" w:sz="0" w:space="0" w:color="auto"/>
      </w:divBdr>
    </w:div>
    <w:div w:id="757753797">
      <w:bodyDiv w:val="1"/>
      <w:marLeft w:val="0"/>
      <w:marRight w:val="0"/>
      <w:marTop w:val="0"/>
      <w:marBottom w:val="0"/>
      <w:divBdr>
        <w:top w:val="none" w:sz="0" w:space="0" w:color="auto"/>
        <w:left w:val="none" w:sz="0" w:space="0" w:color="auto"/>
        <w:bottom w:val="none" w:sz="0" w:space="0" w:color="auto"/>
        <w:right w:val="none" w:sz="0" w:space="0" w:color="auto"/>
      </w:divBdr>
    </w:div>
    <w:div w:id="788934696">
      <w:bodyDiv w:val="1"/>
      <w:marLeft w:val="0"/>
      <w:marRight w:val="0"/>
      <w:marTop w:val="0"/>
      <w:marBottom w:val="0"/>
      <w:divBdr>
        <w:top w:val="none" w:sz="0" w:space="0" w:color="auto"/>
        <w:left w:val="none" w:sz="0" w:space="0" w:color="auto"/>
        <w:bottom w:val="none" w:sz="0" w:space="0" w:color="auto"/>
        <w:right w:val="none" w:sz="0" w:space="0" w:color="auto"/>
      </w:divBdr>
    </w:div>
    <w:div w:id="810899600">
      <w:bodyDiv w:val="1"/>
      <w:marLeft w:val="0"/>
      <w:marRight w:val="0"/>
      <w:marTop w:val="0"/>
      <w:marBottom w:val="0"/>
      <w:divBdr>
        <w:top w:val="none" w:sz="0" w:space="0" w:color="auto"/>
        <w:left w:val="none" w:sz="0" w:space="0" w:color="auto"/>
        <w:bottom w:val="none" w:sz="0" w:space="0" w:color="auto"/>
        <w:right w:val="none" w:sz="0" w:space="0" w:color="auto"/>
      </w:divBdr>
    </w:div>
    <w:div w:id="821044322">
      <w:bodyDiv w:val="1"/>
      <w:marLeft w:val="0"/>
      <w:marRight w:val="0"/>
      <w:marTop w:val="0"/>
      <w:marBottom w:val="0"/>
      <w:divBdr>
        <w:top w:val="none" w:sz="0" w:space="0" w:color="auto"/>
        <w:left w:val="none" w:sz="0" w:space="0" w:color="auto"/>
        <w:bottom w:val="none" w:sz="0" w:space="0" w:color="auto"/>
        <w:right w:val="none" w:sz="0" w:space="0" w:color="auto"/>
      </w:divBdr>
    </w:div>
    <w:div w:id="851800484">
      <w:bodyDiv w:val="1"/>
      <w:marLeft w:val="0"/>
      <w:marRight w:val="0"/>
      <w:marTop w:val="0"/>
      <w:marBottom w:val="0"/>
      <w:divBdr>
        <w:top w:val="none" w:sz="0" w:space="0" w:color="auto"/>
        <w:left w:val="none" w:sz="0" w:space="0" w:color="auto"/>
        <w:bottom w:val="none" w:sz="0" w:space="0" w:color="auto"/>
        <w:right w:val="none" w:sz="0" w:space="0" w:color="auto"/>
      </w:divBdr>
    </w:div>
    <w:div w:id="899941884">
      <w:bodyDiv w:val="1"/>
      <w:marLeft w:val="0"/>
      <w:marRight w:val="0"/>
      <w:marTop w:val="0"/>
      <w:marBottom w:val="0"/>
      <w:divBdr>
        <w:top w:val="none" w:sz="0" w:space="0" w:color="auto"/>
        <w:left w:val="none" w:sz="0" w:space="0" w:color="auto"/>
        <w:bottom w:val="none" w:sz="0" w:space="0" w:color="auto"/>
        <w:right w:val="none" w:sz="0" w:space="0" w:color="auto"/>
      </w:divBdr>
    </w:div>
    <w:div w:id="977495919">
      <w:bodyDiv w:val="1"/>
      <w:marLeft w:val="0"/>
      <w:marRight w:val="0"/>
      <w:marTop w:val="0"/>
      <w:marBottom w:val="0"/>
      <w:divBdr>
        <w:top w:val="none" w:sz="0" w:space="0" w:color="auto"/>
        <w:left w:val="none" w:sz="0" w:space="0" w:color="auto"/>
        <w:bottom w:val="none" w:sz="0" w:space="0" w:color="auto"/>
        <w:right w:val="none" w:sz="0" w:space="0" w:color="auto"/>
      </w:divBdr>
    </w:div>
    <w:div w:id="980161369">
      <w:bodyDiv w:val="1"/>
      <w:marLeft w:val="0"/>
      <w:marRight w:val="0"/>
      <w:marTop w:val="0"/>
      <w:marBottom w:val="0"/>
      <w:divBdr>
        <w:top w:val="none" w:sz="0" w:space="0" w:color="auto"/>
        <w:left w:val="none" w:sz="0" w:space="0" w:color="auto"/>
        <w:bottom w:val="none" w:sz="0" w:space="0" w:color="auto"/>
        <w:right w:val="none" w:sz="0" w:space="0" w:color="auto"/>
      </w:divBdr>
    </w:div>
    <w:div w:id="988365032">
      <w:bodyDiv w:val="1"/>
      <w:marLeft w:val="0"/>
      <w:marRight w:val="0"/>
      <w:marTop w:val="0"/>
      <w:marBottom w:val="0"/>
      <w:divBdr>
        <w:top w:val="none" w:sz="0" w:space="0" w:color="auto"/>
        <w:left w:val="none" w:sz="0" w:space="0" w:color="auto"/>
        <w:bottom w:val="none" w:sz="0" w:space="0" w:color="auto"/>
        <w:right w:val="none" w:sz="0" w:space="0" w:color="auto"/>
      </w:divBdr>
    </w:div>
    <w:div w:id="1026296089">
      <w:bodyDiv w:val="1"/>
      <w:marLeft w:val="0"/>
      <w:marRight w:val="0"/>
      <w:marTop w:val="0"/>
      <w:marBottom w:val="0"/>
      <w:divBdr>
        <w:top w:val="none" w:sz="0" w:space="0" w:color="auto"/>
        <w:left w:val="none" w:sz="0" w:space="0" w:color="auto"/>
        <w:bottom w:val="none" w:sz="0" w:space="0" w:color="auto"/>
        <w:right w:val="none" w:sz="0" w:space="0" w:color="auto"/>
      </w:divBdr>
    </w:div>
    <w:div w:id="1039087889">
      <w:bodyDiv w:val="1"/>
      <w:marLeft w:val="0"/>
      <w:marRight w:val="0"/>
      <w:marTop w:val="0"/>
      <w:marBottom w:val="0"/>
      <w:divBdr>
        <w:top w:val="none" w:sz="0" w:space="0" w:color="auto"/>
        <w:left w:val="none" w:sz="0" w:space="0" w:color="auto"/>
        <w:bottom w:val="none" w:sz="0" w:space="0" w:color="auto"/>
        <w:right w:val="none" w:sz="0" w:space="0" w:color="auto"/>
      </w:divBdr>
    </w:div>
    <w:div w:id="1050694088">
      <w:bodyDiv w:val="1"/>
      <w:marLeft w:val="0"/>
      <w:marRight w:val="0"/>
      <w:marTop w:val="0"/>
      <w:marBottom w:val="0"/>
      <w:divBdr>
        <w:top w:val="none" w:sz="0" w:space="0" w:color="auto"/>
        <w:left w:val="none" w:sz="0" w:space="0" w:color="auto"/>
        <w:bottom w:val="none" w:sz="0" w:space="0" w:color="auto"/>
        <w:right w:val="none" w:sz="0" w:space="0" w:color="auto"/>
      </w:divBdr>
    </w:div>
    <w:div w:id="1076590053">
      <w:bodyDiv w:val="1"/>
      <w:marLeft w:val="0"/>
      <w:marRight w:val="0"/>
      <w:marTop w:val="0"/>
      <w:marBottom w:val="0"/>
      <w:divBdr>
        <w:top w:val="none" w:sz="0" w:space="0" w:color="auto"/>
        <w:left w:val="none" w:sz="0" w:space="0" w:color="auto"/>
        <w:bottom w:val="none" w:sz="0" w:space="0" w:color="auto"/>
        <w:right w:val="none" w:sz="0" w:space="0" w:color="auto"/>
      </w:divBdr>
    </w:div>
    <w:div w:id="1103647936">
      <w:bodyDiv w:val="1"/>
      <w:marLeft w:val="0"/>
      <w:marRight w:val="0"/>
      <w:marTop w:val="0"/>
      <w:marBottom w:val="0"/>
      <w:divBdr>
        <w:top w:val="none" w:sz="0" w:space="0" w:color="auto"/>
        <w:left w:val="none" w:sz="0" w:space="0" w:color="auto"/>
        <w:bottom w:val="none" w:sz="0" w:space="0" w:color="auto"/>
        <w:right w:val="none" w:sz="0" w:space="0" w:color="auto"/>
      </w:divBdr>
    </w:div>
    <w:div w:id="1137525934">
      <w:bodyDiv w:val="1"/>
      <w:marLeft w:val="0"/>
      <w:marRight w:val="0"/>
      <w:marTop w:val="0"/>
      <w:marBottom w:val="0"/>
      <w:divBdr>
        <w:top w:val="none" w:sz="0" w:space="0" w:color="auto"/>
        <w:left w:val="none" w:sz="0" w:space="0" w:color="auto"/>
        <w:bottom w:val="none" w:sz="0" w:space="0" w:color="auto"/>
        <w:right w:val="none" w:sz="0" w:space="0" w:color="auto"/>
      </w:divBdr>
    </w:div>
    <w:div w:id="1157069032">
      <w:bodyDiv w:val="1"/>
      <w:marLeft w:val="0"/>
      <w:marRight w:val="0"/>
      <w:marTop w:val="0"/>
      <w:marBottom w:val="0"/>
      <w:divBdr>
        <w:top w:val="none" w:sz="0" w:space="0" w:color="auto"/>
        <w:left w:val="none" w:sz="0" w:space="0" w:color="auto"/>
        <w:bottom w:val="none" w:sz="0" w:space="0" w:color="auto"/>
        <w:right w:val="none" w:sz="0" w:space="0" w:color="auto"/>
      </w:divBdr>
    </w:div>
    <w:div w:id="1158770413">
      <w:bodyDiv w:val="1"/>
      <w:marLeft w:val="0"/>
      <w:marRight w:val="0"/>
      <w:marTop w:val="0"/>
      <w:marBottom w:val="0"/>
      <w:divBdr>
        <w:top w:val="none" w:sz="0" w:space="0" w:color="auto"/>
        <w:left w:val="none" w:sz="0" w:space="0" w:color="auto"/>
        <w:bottom w:val="none" w:sz="0" w:space="0" w:color="auto"/>
        <w:right w:val="none" w:sz="0" w:space="0" w:color="auto"/>
      </w:divBdr>
    </w:div>
    <w:div w:id="1326711989">
      <w:bodyDiv w:val="1"/>
      <w:marLeft w:val="0"/>
      <w:marRight w:val="0"/>
      <w:marTop w:val="0"/>
      <w:marBottom w:val="0"/>
      <w:divBdr>
        <w:top w:val="none" w:sz="0" w:space="0" w:color="auto"/>
        <w:left w:val="none" w:sz="0" w:space="0" w:color="auto"/>
        <w:bottom w:val="none" w:sz="0" w:space="0" w:color="auto"/>
        <w:right w:val="none" w:sz="0" w:space="0" w:color="auto"/>
      </w:divBdr>
    </w:div>
    <w:div w:id="1392538979">
      <w:bodyDiv w:val="1"/>
      <w:marLeft w:val="0"/>
      <w:marRight w:val="0"/>
      <w:marTop w:val="0"/>
      <w:marBottom w:val="0"/>
      <w:divBdr>
        <w:top w:val="none" w:sz="0" w:space="0" w:color="auto"/>
        <w:left w:val="none" w:sz="0" w:space="0" w:color="auto"/>
        <w:bottom w:val="none" w:sz="0" w:space="0" w:color="auto"/>
        <w:right w:val="none" w:sz="0" w:space="0" w:color="auto"/>
      </w:divBdr>
    </w:div>
    <w:div w:id="1440953604">
      <w:bodyDiv w:val="1"/>
      <w:marLeft w:val="0"/>
      <w:marRight w:val="0"/>
      <w:marTop w:val="0"/>
      <w:marBottom w:val="0"/>
      <w:divBdr>
        <w:top w:val="none" w:sz="0" w:space="0" w:color="auto"/>
        <w:left w:val="none" w:sz="0" w:space="0" w:color="auto"/>
        <w:bottom w:val="none" w:sz="0" w:space="0" w:color="auto"/>
        <w:right w:val="none" w:sz="0" w:space="0" w:color="auto"/>
      </w:divBdr>
    </w:div>
    <w:div w:id="1481076431">
      <w:bodyDiv w:val="1"/>
      <w:marLeft w:val="0"/>
      <w:marRight w:val="0"/>
      <w:marTop w:val="0"/>
      <w:marBottom w:val="0"/>
      <w:divBdr>
        <w:top w:val="none" w:sz="0" w:space="0" w:color="auto"/>
        <w:left w:val="none" w:sz="0" w:space="0" w:color="auto"/>
        <w:bottom w:val="none" w:sz="0" w:space="0" w:color="auto"/>
        <w:right w:val="none" w:sz="0" w:space="0" w:color="auto"/>
      </w:divBdr>
    </w:div>
    <w:div w:id="1495998485">
      <w:bodyDiv w:val="1"/>
      <w:marLeft w:val="0"/>
      <w:marRight w:val="0"/>
      <w:marTop w:val="0"/>
      <w:marBottom w:val="0"/>
      <w:divBdr>
        <w:top w:val="none" w:sz="0" w:space="0" w:color="auto"/>
        <w:left w:val="none" w:sz="0" w:space="0" w:color="auto"/>
        <w:bottom w:val="none" w:sz="0" w:space="0" w:color="auto"/>
        <w:right w:val="none" w:sz="0" w:space="0" w:color="auto"/>
      </w:divBdr>
    </w:div>
    <w:div w:id="1524636611">
      <w:bodyDiv w:val="1"/>
      <w:marLeft w:val="0"/>
      <w:marRight w:val="0"/>
      <w:marTop w:val="0"/>
      <w:marBottom w:val="0"/>
      <w:divBdr>
        <w:top w:val="none" w:sz="0" w:space="0" w:color="auto"/>
        <w:left w:val="none" w:sz="0" w:space="0" w:color="auto"/>
        <w:bottom w:val="none" w:sz="0" w:space="0" w:color="auto"/>
        <w:right w:val="none" w:sz="0" w:space="0" w:color="auto"/>
      </w:divBdr>
    </w:div>
    <w:div w:id="1539394127">
      <w:bodyDiv w:val="1"/>
      <w:marLeft w:val="0"/>
      <w:marRight w:val="0"/>
      <w:marTop w:val="0"/>
      <w:marBottom w:val="0"/>
      <w:divBdr>
        <w:top w:val="none" w:sz="0" w:space="0" w:color="auto"/>
        <w:left w:val="none" w:sz="0" w:space="0" w:color="auto"/>
        <w:bottom w:val="none" w:sz="0" w:space="0" w:color="auto"/>
        <w:right w:val="none" w:sz="0" w:space="0" w:color="auto"/>
      </w:divBdr>
    </w:div>
    <w:div w:id="1606041232">
      <w:bodyDiv w:val="1"/>
      <w:marLeft w:val="0"/>
      <w:marRight w:val="0"/>
      <w:marTop w:val="0"/>
      <w:marBottom w:val="0"/>
      <w:divBdr>
        <w:top w:val="none" w:sz="0" w:space="0" w:color="auto"/>
        <w:left w:val="none" w:sz="0" w:space="0" w:color="auto"/>
        <w:bottom w:val="none" w:sz="0" w:space="0" w:color="auto"/>
        <w:right w:val="none" w:sz="0" w:space="0" w:color="auto"/>
      </w:divBdr>
    </w:div>
    <w:div w:id="1741978705">
      <w:bodyDiv w:val="1"/>
      <w:marLeft w:val="0"/>
      <w:marRight w:val="0"/>
      <w:marTop w:val="0"/>
      <w:marBottom w:val="0"/>
      <w:divBdr>
        <w:top w:val="none" w:sz="0" w:space="0" w:color="auto"/>
        <w:left w:val="none" w:sz="0" w:space="0" w:color="auto"/>
        <w:bottom w:val="none" w:sz="0" w:space="0" w:color="auto"/>
        <w:right w:val="none" w:sz="0" w:space="0" w:color="auto"/>
      </w:divBdr>
    </w:div>
    <w:div w:id="1822384126">
      <w:bodyDiv w:val="1"/>
      <w:marLeft w:val="0"/>
      <w:marRight w:val="0"/>
      <w:marTop w:val="0"/>
      <w:marBottom w:val="0"/>
      <w:divBdr>
        <w:top w:val="none" w:sz="0" w:space="0" w:color="auto"/>
        <w:left w:val="none" w:sz="0" w:space="0" w:color="auto"/>
        <w:bottom w:val="none" w:sz="0" w:space="0" w:color="auto"/>
        <w:right w:val="none" w:sz="0" w:space="0" w:color="auto"/>
      </w:divBdr>
    </w:div>
    <w:div w:id="1841381835">
      <w:bodyDiv w:val="1"/>
      <w:marLeft w:val="0"/>
      <w:marRight w:val="0"/>
      <w:marTop w:val="0"/>
      <w:marBottom w:val="0"/>
      <w:divBdr>
        <w:top w:val="none" w:sz="0" w:space="0" w:color="auto"/>
        <w:left w:val="none" w:sz="0" w:space="0" w:color="auto"/>
        <w:bottom w:val="none" w:sz="0" w:space="0" w:color="auto"/>
        <w:right w:val="none" w:sz="0" w:space="0" w:color="auto"/>
      </w:divBdr>
    </w:div>
    <w:div w:id="1871455176">
      <w:bodyDiv w:val="1"/>
      <w:marLeft w:val="0"/>
      <w:marRight w:val="0"/>
      <w:marTop w:val="0"/>
      <w:marBottom w:val="0"/>
      <w:divBdr>
        <w:top w:val="none" w:sz="0" w:space="0" w:color="auto"/>
        <w:left w:val="none" w:sz="0" w:space="0" w:color="auto"/>
        <w:bottom w:val="none" w:sz="0" w:space="0" w:color="auto"/>
        <w:right w:val="none" w:sz="0" w:space="0" w:color="auto"/>
      </w:divBdr>
    </w:div>
    <w:div w:id="1920753724">
      <w:bodyDiv w:val="1"/>
      <w:marLeft w:val="0"/>
      <w:marRight w:val="0"/>
      <w:marTop w:val="0"/>
      <w:marBottom w:val="0"/>
      <w:divBdr>
        <w:top w:val="none" w:sz="0" w:space="0" w:color="auto"/>
        <w:left w:val="none" w:sz="0" w:space="0" w:color="auto"/>
        <w:bottom w:val="none" w:sz="0" w:space="0" w:color="auto"/>
        <w:right w:val="none" w:sz="0" w:space="0" w:color="auto"/>
      </w:divBdr>
    </w:div>
    <w:div w:id="1930506053">
      <w:bodyDiv w:val="1"/>
      <w:marLeft w:val="0"/>
      <w:marRight w:val="0"/>
      <w:marTop w:val="0"/>
      <w:marBottom w:val="0"/>
      <w:divBdr>
        <w:top w:val="none" w:sz="0" w:space="0" w:color="auto"/>
        <w:left w:val="none" w:sz="0" w:space="0" w:color="auto"/>
        <w:bottom w:val="none" w:sz="0" w:space="0" w:color="auto"/>
        <w:right w:val="none" w:sz="0" w:space="0" w:color="auto"/>
      </w:divBdr>
    </w:div>
    <w:div w:id="1988581710">
      <w:bodyDiv w:val="1"/>
      <w:marLeft w:val="0"/>
      <w:marRight w:val="0"/>
      <w:marTop w:val="0"/>
      <w:marBottom w:val="0"/>
      <w:divBdr>
        <w:top w:val="none" w:sz="0" w:space="0" w:color="auto"/>
        <w:left w:val="none" w:sz="0" w:space="0" w:color="auto"/>
        <w:bottom w:val="none" w:sz="0" w:space="0" w:color="auto"/>
        <w:right w:val="none" w:sz="0" w:space="0" w:color="auto"/>
      </w:divBdr>
    </w:div>
    <w:div w:id="2007855818">
      <w:bodyDiv w:val="1"/>
      <w:marLeft w:val="0"/>
      <w:marRight w:val="0"/>
      <w:marTop w:val="0"/>
      <w:marBottom w:val="0"/>
      <w:divBdr>
        <w:top w:val="none" w:sz="0" w:space="0" w:color="auto"/>
        <w:left w:val="none" w:sz="0" w:space="0" w:color="auto"/>
        <w:bottom w:val="none" w:sz="0" w:space="0" w:color="auto"/>
        <w:right w:val="none" w:sz="0" w:space="0" w:color="auto"/>
      </w:divBdr>
    </w:div>
    <w:div w:id="2064138817">
      <w:bodyDiv w:val="1"/>
      <w:marLeft w:val="0"/>
      <w:marRight w:val="0"/>
      <w:marTop w:val="0"/>
      <w:marBottom w:val="0"/>
      <w:divBdr>
        <w:top w:val="none" w:sz="0" w:space="0" w:color="auto"/>
        <w:left w:val="none" w:sz="0" w:space="0" w:color="auto"/>
        <w:bottom w:val="none" w:sz="0" w:space="0" w:color="auto"/>
        <w:right w:val="none" w:sz="0" w:space="0" w:color="auto"/>
      </w:divBdr>
    </w:div>
    <w:div w:id="2073043555">
      <w:bodyDiv w:val="1"/>
      <w:marLeft w:val="0"/>
      <w:marRight w:val="0"/>
      <w:marTop w:val="0"/>
      <w:marBottom w:val="0"/>
      <w:divBdr>
        <w:top w:val="none" w:sz="0" w:space="0" w:color="auto"/>
        <w:left w:val="none" w:sz="0" w:space="0" w:color="auto"/>
        <w:bottom w:val="none" w:sz="0" w:space="0" w:color="auto"/>
        <w:right w:val="none" w:sz="0" w:space="0" w:color="auto"/>
      </w:divBdr>
    </w:div>
    <w:div w:id="2088188146">
      <w:bodyDiv w:val="1"/>
      <w:marLeft w:val="0"/>
      <w:marRight w:val="0"/>
      <w:marTop w:val="0"/>
      <w:marBottom w:val="0"/>
      <w:divBdr>
        <w:top w:val="none" w:sz="0" w:space="0" w:color="auto"/>
        <w:left w:val="none" w:sz="0" w:space="0" w:color="auto"/>
        <w:bottom w:val="none" w:sz="0" w:space="0" w:color="auto"/>
        <w:right w:val="none" w:sz="0" w:space="0" w:color="auto"/>
      </w:divBdr>
    </w:div>
    <w:div w:id="2090499145">
      <w:bodyDiv w:val="1"/>
      <w:marLeft w:val="0"/>
      <w:marRight w:val="0"/>
      <w:marTop w:val="0"/>
      <w:marBottom w:val="0"/>
      <w:divBdr>
        <w:top w:val="none" w:sz="0" w:space="0" w:color="auto"/>
        <w:left w:val="none" w:sz="0" w:space="0" w:color="auto"/>
        <w:bottom w:val="none" w:sz="0" w:space="0" w:color="auto"/>
        <w:right w:val="none" w:sz="0" w:space="0" w:color="auto"/>
      </w:divBdr>
    </w:div>
    <w:div w:id="21066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B6BA-C540-46D5-ADB3-C7B64468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2705</Words>
  <Characters>15424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РОБОЧА ПРОГРАМА КУРСУ „МАКРОЕКОНОМІКА”</vt:lpstr>
    </vt:vector>
  </TitlesOfParts>
  <Company>Microsoft</Company>
  <LinksUpToDate>false</LinksUpToDate>
  <CharactersWithSpaces>18093</CharactersWithSpaces>
  <SharedDoc>false</SharedDoc>
  <HLinks>
    <vt:vector size="108" baseType="variant">
      <vt:variant>
        <vt:i4>3866744</vt:i4>
      </vt:variant>
      <vt:variant>
        <vt:i4>1548</vt:i4>
      </vt:variant>
      <vt:variant>
        <vt:i4>0</vt:i4>
      </vt:variant>
      <vt:variant>
        <vt:i4>5</vt:i4>
      </vt:variant>
      <vt:variant>
        <vt:lpwstr>http://www.wto.org/</vt:lpwstr>
      </vt:variant>
      <vt:variant>
        <vt:lpwstr/>
      </vt:variant>
      <vt:variant>
        <vt:i4>8060962</vt:i4>
      </vt:variant>
      <vt:variant>
        <vt:i4>1545</vt:i4>
      </vt:variant>
      <vt:variant>
        <vt:i4>0</vt:i4>
      </vt:variant>
      <vt:variant>
        <vt:i4>5</vt:i4>
      </vt:variant>
      <vt:variant>
        <vt:lpwstr>http://www.ukurier.gov.ua/</vt:lpwstr>
      </vt:variant>
      <vt:variant>
        <vt:lpwstr/>
      </vt:variant>
      <vt:variant>
        <vt:i4>6750247</vt:i4>
      </vt:variant>
      <vt:variant>
        <vt:i4>1542</vt:i4>
      </vt:variant>
      <vt:variant>
        <vt:i4>0</vt:i4>
      </vt:variant>
      <vt:variant>
        <vt:i4>5</vt:i4>
      </vt:variant>
      <vt:variant>
        <vt:lpwstr>http://www.ukrstat.gov.ua/</vt:lpwstr>
      </vt:variant>
      <vt:variant>
        <vt:lpwstr/>
      </vt:variant>
      <vt:variant>
        <vt:i4>7471146</vt:i4>
      </vt:variant>
      <vt:variant>
        <vt:i4>1539</vt:i4>
      </vt:variant>
      <vt:variant>
        <vt:i4>0</vt:i4>
      </vt:variant>
      <vt:variant>
        <vt:i4>5</vt:i4>
      </vt:variant>
      <vt:variant>
        <vt:lpwstr>http://www.sta.gov.ua/</vt:lpwstr>
      </vt:variant>
      <vt:variant>
        <vt:lpwstr/>
      </vt:variant>
      <vt:variant>
        <vt:i4>6291581</vt:i4>
      </vt:variant>
      <vt:variant>
        <vt:i4>1536</vt:i4>
      </vt:variant>
      <vt:variant>
        <vt:i4>0</vt:i4>
      </vt:variant>
      <vt:variant>
        <vt:i4>5</vt:i4>
      </vt:variant>
      <vt:variant>
        <vt:lpwstr>http://www.rbc.ua/</vt:lpwstr>
      </vt:variant>
      <vt:variant>
        <vt:lpwstr/>
      </vt:variant>
      <vt:variant>
        <vt:i4>3276836</vt:i4>
      </vt:variant>
      <vt:variant>
        <vt:i4>1533</vt:i4>
      </vt:variant>
      <vt:variant>
        <vt:i4>0</vt:i4>
      </vt:variant>
      <vt:variant>
        <vt:i4>5</vt:i4>
      </vt:variant>
      <vt:variant>
        <vt:lpwstr>http://www.razumkov.org.ua/</vt:lpwstr>
      </vt:variant>
      <vt:variant>
        <vt:lpwstr/>
      </vt:variant>
      <vt:variant>
        <vt:i4>3342388</vt:i4>
      </vt:variant>
      <vt:variant>
        <vt:i4>1530</vt:i4>
      </vt:variant>
      <vt:variant>
        <vt:i4>0</vt:i4>
      </vt:variant>
      <vt:variant>
        <vt:i4>5</vt:i4>
      </vt:variant>
      <vt:variant>
        <vt:lpwstr>http://www.rada.gov.ua/</vt:lpwstr>
      </vt:variant>
      <vt:variant>
        <vt:lpwstr/>
      </vt:variant>
      <vt:variant>
        <vt:i4>5963787</vt:i4>
      </vt:variant>
      <vt:variant>
        <vt:i4>1527</vt:i4>
      </vt:variant>
      <vt:variant>
        <vt:i4>0</vt:i4>
      </vt:variant>
      <vt:variant>
        <vt:i4>5</vt:i4>
      </vt:variant>
      <vt:variant>
        <vt:lpwstr>http://www.problecon.com/</vt:lpwstr>
      </vt:variant>
      <vt:variant>
        <vt:lpwstr/>
      </vt:variant>
      <vt:variant>
        <vt:i4>5505113</vt:i4>
      </vt:variant>
      <vt:variant>
        <vt:i4>1524</vt:i4>
      </vt:variant>
      <vt:variant>
        <vt:i4>0</vt:i4>
      </vt:variant>
      <vt:variant>
        <vt:i4>5</vt:i4>
      </vt:variant>
      <vt:variant>
        <vt:lpwstr>http://www.oecd.org/</vt:lpwstr>
      </vt:variant>
      <vt:variant>
        <vt:lpwstr/>
      </vt:variant>
      <vt:variant>
        <vt:i4>5177429</vt:i4>
      </vt:variant>
      <vt:variant>
        <vt:i4>1521</vt:i4>
      </vt:variant>
      <vt:variant>
        <vt:i4>0</vt:i4>
      </vt:variant>
      <vt:variant>
        <vt:i4>5</vt:i4>
      </vt:variant>
      <vt:variant>
        <vt:lpwstr>http://www.minfin.gov.ua/</vt:lpwstr>
      </vt:variant>
      <vt:variant>
        <vt:lpwstr/>
      </vt:variant>
      <vt:variant>
        <vt:i4>4456514</vt:i4>
      </vt:variant>
      <vt:variant>
        <vt:i4>1518</vt:i4>
      </vt:variant>
      <vt:variant>
        <vt:i4>0</vt:i4>
      </vt:variant>
      <vt:variant>
        <vt:i4>5</vt:i4>
      </vt:variant>
      <vt:variant>
        <vt:lpwstr>http://www.liga.net/</vt:lpwstr>
      </vt:variant>
      <vt:variant>
        <vt:lpwstr/>
      </vt:variant>
      <vt:variant>
        <vt:i4>2883681</vt:i4>
      </vt:variant>
      <vt:variant>
        <vt:i4>1515</vt:i4>
      </vt:variant>
      <vt:variant>
        <vt:i4>0</vt:i4>
      </vt:variant>
      <vt:variant>
        <vt:i4>5</vt:i4>
      </vt:variant>
      <vt:variant>
        <vt:lpwstr>http://www.imf.org/</vt:lpwstr>
      </vt:variant>
      <vt:variant>
        <vt:lpwstr/>
      </vt:variant>
      <vt:variant>
        <vt:i4>6553659</vt:i4>
      </vt:variant>
      <vt:variant>
        <vt:i4>1512</vt:i4>
      </vt:variant>
      <vt:variant>
        <vt:i4>0</vt:i4>
      </vt:variant>
      <vt:variant>
        <vt:i4>5</vt:i4>
      </vt:variant>
      <vt:variant>
        <vt:lpwstr>http://www.ier.com.ua/</vt:lpwstr>
      </vt:variant>
      <vt:variant>
        <vt:lpwstr/>
      </vt:variant>
      <vt:variant>
        <vt:i4>5832705</vt:i4>
      </vt:variant>
      <vt:variant>
        <vt:i4>1509</vt:i4>
      </vt:variant>
      <vt:variant>
        <vt:i4>0</vt:i4>
      </vt:variant>
      <vt:variant>
        <vt:i4>5</vt:i4>
      </vt:variant>
      <vt:variant>
        <vt:lpwstr>http://www.icps.kiev.ua/</vt:lpwstr>
      </vt:variant>
      <vt:variant>
        <vt:lpwstr/>
      </vt:variant>
      <vt:variant>
        <vt:i4>3211302</vt:i4>
      </vt:variant>
      <vt:variant>
        <vt:i4>1506</vt:i4>
      </vt:variant>
      <vt:variant>
        <vt:i4>0</vt:i4>
      </vt:variant>
      <vt:variant>
        <vt:i4>5</vt:i4>
      </vt:variant>
      <vt:variant>
        <vt:lpwstr>http://www.europa.eu.int/comm/eurostat</vt:lpwstr>
      </vt:variant>
      <vt:variant>
        <vt:lpwstr/>
      </vt:variant>
      <vt:variant>
        <vt:i4>2424936</vt:i4>
      </vt:variant>
      <vt:variant>
        <vt:i4>1503</vt:i4>
      </vt:variant>
      <vt:variant>
        <vt:i4>0</vt:i4>
      </vt:variant>
      <vt:variant>
        <vt:i4>5</vt:i4>
      </vt:variant>
      <vt:variant>
        <vt:lpwstr>http://cics.com.ua/</vt:lpwstr>
      </vt:variant>
      <vt:variant>
        <vt:lpwstr/>
      </vt:variant>
      <vt:variant>
        <vt:i4>4980763</vt:i4>
      </vt:variant>
      <vt:variant>
        <vt:i4>1500</vt:i4>
      </vt:variant>
      <vt:variant>
        <vt:i4>0</vt:i4>
      </vt:variant>
      <vt:variant>
        <vt:i4>5</vt:i4>
      </vt:variant>
      <vt:variant>
        <vt:lpwstr>http://www.business.kiev.ua/</vt:lpwstr>
      </vt:variant>
      <vt:variant>
        <vt:lpwstr/>
      </vt:variant>
      <vt:variant>
        <vt:i4>2687038</vt:i4>
      </vt:variant>
      <vt:variant>
        <vt:i4>1497</vt:i4>
      </vt:variant>
      <vt:variant>
        <vt:i4>0</vt:i4>
      </vt:variant>
      <vt:variant>
        <vt:i4>5</vt:i4>
      </vt:variant>
      <vt:variant>
        <vt:lpwstr>http://www.bank.gov.ua/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РОБОЧА ПРОГРАМА КУРСУ „МАКРОЕКОНОМІКА”</dc:title>
  <dc:creator>Katrin</dc:creator>
  <cp:lastModifiedBy>EMelnikova</cp:lastModifiedBy>
  <cp:revision>3</cp:revision>
  <cp:lastPrinted>2014-12-24T06:39:00Z</cp:lastPrinted>
  <dcterms:created xsi:type="dcterms:W3CDTF">2020-03-16T09:42:00Z</dcterms:created>
  <dcterms:modified xsi:type="dcterms:W3CDTF">2020-03-16T10:53:00Z</dcterms:modified>
</cp:coreProperties>
</file>